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242D1" w14:textId="77777777" w:rsidR="004F07B0" w:rsidRDefault="004F07B0" w:rsidP="004F07B0">
      <w:pPr>
        <w:pStyle w:val="NoSpacing"/>
        <w:rPr>
          <w:rFonts w:ascii="Calibri" w:hAnsi="Calibri" w:cs="Calibri"/>
          <w:sz w:val="28"/>
          <w:szCs w:val="28"/>
        </w:rPr>
      </w:pPr>
      <w:r>
        <w:rPr>
          <w:noProof/>
          <w:sz w:val="32"/>
          <w:szCs w:val="32"/>
        </w:rPr>
        <w:drawing>
          <wp:anchor distT="0" distB="0" distL="114300" distR="114300" simplePos="0" relativeHeight="251659264" behindDoc="1" locked="0" layoutInCell="1" allowOverlap="1" wp14:anchorId="731D3042" wp14:editId="41D14CC3">
            <wp:simplePos x="0" y="0"/>
            <wp:positionH relativeFrom="margin">
              <wp:posOffset>-381000</wp:posOffset>
            </wp:positionH>
            <wp:positionV relativeFrom="paragraph">
              <wp:posOffset>-533400</wp:posOffset>
            </wp:positionV>
            <wp:extent cx="6696075" cy="965835"/>
            <wp:effectExtent l="0" t="0" r="9525" b="5715"/>
            <wp:wrapNone/>
            <wp:docPr id="2" name="Picture 2" descr="WELS Statione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Stationery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0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A19B4" w14:textId="77777777" w:rsidR="004F07B0" w:rsidRDefault="004F07B0" w:rsidP="004F07B0">
      <w:pPr>
        <w:pStyle w:val="NoSpacing"/>
        <w:rPr>
          <w:rFonts w:ascii="Calibri" w:hAnsi="Calibri" w:cs="Calibri"/>
          <w:sz w:val="28"/>
          <w:szCs w:val="28"/>
        </w:rPr>
      </w:pPr>
    </w:p>
    <w:p w14:paraId="5098D6B2" w14:textId="77777777" w:rsidR="004F07B0" w:rsidRDefault="004F07B0" w:rsidP="004F07B0">
      <w:pPr>
        <w:pStyle w:val="NoSpacing"/>
        <w:rPr>
          <w:rFonts w:ascii="Calibri" w:hAnsi="Calibri" w:cs="Calibri"/>
          <w:sz w:val="28"/>
          <w:szCs w:val="28"/>
        </w:rPr>
      </w:pPr>
    </w:p>
    <w:p w14:paraId="637FBC19" w14:textId="77777777" w:rsidR="00D5267A" w:rsidRPr="0004112B" w:rsidRDefault="00D5267A" w:rsidP="00D5267A">
      <w:pPr>
        <w:pStyle w:val="NoSpacing"/>
        <w:rPr>
          <w:rFonts w:cstheme="minorHAnsi"/>
          <w:sz w:val="28"/>
          <w:szCs w:val="28"/>
        </w:rPr>
      </w:pPr>
      <w:r w:rsidRPr="0004112B">
        <w:rPr>
          <w:rFonts w:cstheme="minorHAnsi"/>
          <w:sz w:val="28"/>
          <w:szCs w:val="28"/>
        </w:rPr>
        <w:t>Planned Giving Articles</w:t>
      </w:r>
    </w:p>
    <w:p w14:paraId="36600777" w14:textId="77777777" w:rsidR="00D5267A" w:rsidRPr="0004112B" w:rsidRDefault="00D5267A" w:rsidP="00D5267A">
      <w:pPr>
        <w:pStyle w:val="NoSpacing"/>
        <w:rPr>
          <w:rFonts w:cstheme="minorHAnsi"/>
          <w:i/>
        </w:rPr>
      </w:pPr>
    </w:p>
    <w:p w14:paraId="1D0B27CA" w14:textId="71807C66" w:rsidR="00D5267A" w:rsidRPr="00394C18" w:rsidRDefault="00D5267A" w:rsidP="00D5267A">
      <w:pPr>
        <w:pStyle w:val="NoSpacing"/>
        <w:rPr>
          <w:rFonts w:cstheme="minorHAnsi"/>
          <w:i/>
          <w:sz w:val="20"/>
          <w:szCs w:val="20"/>
        </w:rPr>
      </w:pPr>
      <w:r w:rsidRPr="0004112B">
        <w:rPr>
          <w:rStyle w:val="normaltextrun"/>
          <w:rFonts w:cstheme="minorHAnsi"/>
          <w:i/>
          <w:iCs/>
          <w:color w:val="000000"/>
          <w:sz w:val="20"/>
          <w:szCs w:val="20"/>
          <w:shd w:val="clear" w:color="auto" w:fill="FFFFFF"/>
        </w:rPr>
        <w:t>Your church can customize, copy, and paste the following text into your print and digital pieces to encourage stewardship and to inform people about how to make planned gifts to benefit your church.</w:t>
      </w:r>
      <w:r w:rsidRPr="0004112B">
        <w:rPr>
          <w:rStyle w:val="eop"/>
          <w:rFonts w:cstheme="minorHAnsi"/>
          <w:color w:val="000000"/>
          <w:sz w:val="20"/>
          <w:szCs w:val="20"/>
          <w:shd w:val="clear" w:color="auto" w:fill="FFFFFF"/>
        </w:rPr>
        <w:t> </w:t>
      </w:r>
      <w:r w:rsidR="00394C18" w:rsidRPr="00394C18">
        <w:rPr>
          <w:rStyle w:val="eop"/>
          <w:rFonts w:cstheme="minorHAnsi"/>
          <w:i/>
          <w:color w:val="000000"/>
          <w:sz w:val="20"/>
          <w:szCs w:val="20"/>
          <w:shd w:val="clear" w:color="auto" w:fill="FFFFFF"/>
        </w:rPr>
        <w:t>The first resource is from Stewardship Advisors. To learn more, visit stewardshipadvisors.org or call Ron Chewning at 888-783-2790. WELS Ministry of Christian Giving obtained permission to share this.</w:t>
      </w:r>
    </w:p>
    <w:p w14:paraId="500235C4" w14:textId="77777777" w:rsidR="00D5267A" w:rsidRPr="0004112B" w:rsidRDefault="00D5267A" w:rsidP="00D5267A">
      <w:pPr>
        <w:rPr>
          <w:rFonts w:asciiTheme="minorHAnsi" w:hAnsiTheme="minorHAnsi" w:cstheme="minorHAnsi"/>
          <w:sz w:val="23"/>
          <w:szCs w:val="23"/>
        </w:rPr>
      </w:pPr>
    </w:p>
    <w:p w14:paraId="7F2F9781" w14:textId="31ABE06F" w:rsidR="00161D81" w:rsidRDefault="00161D81" w:rsidP="00161D81">
      <w:r>
        <w:rPr>
          <w:noProof/>
        </w:rPr>
        <mc:AlternateContent>
          <mc:Choice Requires="wps">
            <w:drawing>
              <wp:anchor distT="0" distB="0" distL="114300" distR="114300" simplePos="0" relativeHeight="251661312" behindDoc="0" locked="0" layoutInCell="1" allowOverlap="1" wp14:anchorId="64B93FCD" wp14:editId="2241C288">
                <wp:simplePos x="0" y="0"/>
                <wp:positionH relativeFrom="column">
                  <wp:posOffset>-104774</wp:posOffset>
                </wp:positionH>
                <wp:positionV relativeFrom="paragraph">
                  <wp:posOffset>106045</wp:posOffset>
                </wp:positionV>
                <wp:extent cx="6300470" cy="1304925"/>
                <wp:effectExtent l="0" t="0" r="2413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3049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53438" id="Rectangle 5" o:spid="_x0000_s1026" style="position:absolute;margin-left:-8.25pt;margin-top:8.35pt;width:496.1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" filled="f" strokeweight="1.5pt"/>
            </w:pict>
          </mc:Fallback>
        </mc:AlternateContent>
      </w:r>
    </w:p>
    <w:p w14:paraId="5FD434DC" w14:textId="77777777" w:rsidR="00161D81" w:rsidRPr="009E0DF1" w:rsidRDefault="00161D81" w:rsidP="00C4659A">
      <w:pPr>
        <w:rPr>
          <w:rFonts w:asciiTheme="minorHAnsi" w:hAnsiTheme="minorHAnsi" w:cstheme="minorHAnsi"/>
          <w:b/>
          <w:sz w:val="28"/>
          <w:szCs w:val="28"/>
        </w:rPr>
      </w:pPr>
      <w:r w:rsidRPr="009E0DF1">
        <w:rPr>
          <w:rFonts w:asciiTheme="minorHAnsi" w:hAnsiTheme="minorHAnsi" w:cstheme="minorHAnsi"/>
          <w:b/>
          <w:sz w:val="28"/>
          <w:szCs w:val="28"/>
        </w:rPr>
        <w:t>Stewardship Corner</w:t>
      </w:r>
    </w:p>
    <w:p w14:paraId="6AFCC5A5" w14:textId="7BDD5D2D" w:rsidR="00161D81" w:rsidRPr="009E0DF1" w:rsidRDefault="00161D81" w:rsidP="00C4659A">
      <w:pPr>
        <w:rPr>
          <w:rFonts w:asciiTheme="minorHAnsi" w:hAnsiTheme="minorHAnsi" w:cstheme="minorHAnsi"/>
          <w:sz w:val="23"/>
          <w:szCs w:val="23"/>
        </w:rPr>
      </w:pPr>
      <w:r w:rsidRPr="009E0DF1">
        <w:rPr>
          <w:rFonts w:asciiTheme="minorHAnsi" w:hAnsiTheme="minorHAnsi" w:cstheme="minorHAnsi"/>
          <w:sz w:val="23"/>
          <w:szCs w:val="23"/>
        </w:rPr>
        <w:t xml:space="preserve">Jesus said, </w:t>
      </w:r>
      <w:r w:rsidRPr="00C4659A">
        <w:rPr>
          <w:rFonts w:asciiTheme="minorHAnsi" w:hAnsiTheme="minorHAnsi" w:cstheme="minorHAnsi"/>
          <w:sz w:val="23"/>
          <w:szCs w:val="23"/>
        </w:rPr>
        <w:t>“</w:t>
      </w:r>
      <w:r w:rsidR="00C4659A">
        <w:rPr>
          <w:rFonts w:asciiTheme="minorHAnsi" w:hAnsiTheme="minorHAnsi" w:cstheme="minorHAnsi"/>
          <w:sz w:val="23"/>
          <w:szCs w:val="23"/>
        </w:rPr>
        <w:t>S</w:t>
      </w:r>
      <w:r w:rsidRPr="00C4659A">
        <w:rPr>
          <w:rFonts w:asciiTheme="minorHAnsi" w:hAnsiTheme="minorHAnsi" w:cstheme="minorHAnsi"/>
          <w:sz w:val="23"/>
          <w:szCs w:val="23"/>
        </w:rPr>
        <w:t xml:space="preserve">eek first </w:t>
      </w:r>
      <w:r w:rsidR="00C4659A">
        <w:rPr>
          <w:rFonts w:asciiTheme="minorHAnsi" w:hAnsiTheme="minorHAnsi" w:cstheme="minorHAnsi"/>
          <w:sz w:val="23"/>
          <w:szCs w:val="23"/>
        </w:rPr>
        <w:t>h</w:t>
      </w:r>
      <w:r w:rsidRPr="00C4659A">
        <w:rPr>
          <w:rFonts w:asciiTheme="minorHAnsi" w:hAnsiTheme="minorHAnsi" w:cstheme="minorHAnsi"/>
          <w:sz w:val="23"/>
          <w:szCs w:val="23"/>
        </w:rPr>
        <w:t xml:space="preserve">is kingdom and </w:t>
      </w:r>
      <w:r w:rsidR="00C4659A">
        <w:rPr>
          <w:rFonts w:asciiTheme="minorHAnsi" w:hAnsiTheme="minorHAnsi" w:cstheme="minorHAnsi"/>
          <w:sz w:val="23"/>
          <w:szCs w:val="23"/>
        </w:rPr>
        <w:t>h</w:t>
      </w:r>
      <w:r w:rsidRPr="00C4659A">
        <w:rPr>
          <w:rFonts w:asciiTheme="minorHAnsi" w:hAnsiTheme="minorHAnsi" w:cstheme="minorHAnsi"/>
          <w:sz w:val="23"/>
          <w:szCs w:val="23"/>
        </w:rPr>
        <w:t>is righteousness, and all these things will be given to you as well”</w:t>
      </w:r>
      <w:r w:rsidRPr="009E0DF1">
        <w:rPr>
          <w:rFonts w:asciiTheme="minorHAnsi" w:hAnsiTheme="minorHAnsi" w:cstheme="minorHAnsi"/>
          <w:sz w:val="23"/>
          <w:szCs w:val="23"/>
        </w:rPr>
        <w:t xml:space="preserve"> (Matthew 6:33). Unfortunately, many people seem to transpose this verse as they first seek worldly things with the hope that God’s blessings will still be there. Are you more focused on your lifestyle than with seeking God? God’s promise to those who seek </w:t>
      </w:r>
      <w:r w:rsidR="002B3B7C">
        <w:rPr>
          <w:rFonts w:asciiTheme="minorHAnsi" w:hAnsiTheme="minorHAnsi" w:cstheme="minorHAnsi"/>
          <w:sz w:val="23"/>
          <w:szCs w:val="23"/>
        </w:rPr>
        <w:t>h</w:t>
      </w:r>
      <w:r w:rsidRPr="009E0DF1">
        <w:rPr>
          <w:rFonts w:asciiTheme="minorHAnsi" w:hAnsiTheme="minorHAnsi" w:cstheme="minorHAnsi"/>
          <w:sz w:val="23"/>
          <w:szCs w:val="23"/>
        </w:rPr>
        <w:t xml:space="preserve">im is that </w:t>
      </w:r>
      <w:r w:rsidR="002B3B7C">
        <w:rPr>
          <w:rFonts w:asciiTheme="minorHAnsi" w:hAnsiTheme="minorHAnsi" w:cstheme="minorHAnsi"/>
          <w:sz w:val="23"/>
          <w:szCs w:val="23"/>
        </w:rPr>
        <w:t>h</w:t>
      </w:r>
      <w:r w:rsidRPr="009E0DF1">
        <w:rPr>
          <w:rFonts w:asciiTheme="minorHAnsi" w:hAnsiTheme="minorHAnsi" w:cstheme="minorHAnsi"/>
          <w:sz w:val="23"/>
          <w:szCs w:val="23"/>
        </w:rPr>
        <w:t xml:space="preserve">e will provide for them and bless them. Do you trust in </w:t>
      </w:r>
      <w:r w:rsidR="002B3B7C">
        <w:rPr>
          <w:rFonts w:asciiTheme="minorHAnsi" w:hAnsiTheme="minorHAnsi" w:cstheme="minorHAnsi"/>
          <w:sz w:val="23"/>
          <w:szCs w:val="23"/>
        </w:rPr>
        <w:t>h</w:t>
      </w:r>
      <w:r w:rsidRPr="009E0DF1">
        <w:rPr>
          <w:rFonts w:asciiTheme="minorHAnsi" w:hAnsiTheme="minorHAnsi" w:cstheme="minorHAnsi"/>
          <w:sz w:val="23"/>
          <w:szCs w:val="23"/>
        </w:rPr>
        <w:t>is promise?</w:t>
      </w:r>
    </w:p>
    <w:p w14:paraId="7E373017" w14:textId="77777777" w:rsidR="00161D81" w:rsidRDefault="00161D81" w:rsidP="00161D81">
      <w:pPr>
        <w:jc w:val="both"/>
      </w:pPr>
    </w:p>
    <w:p w14:paraId="0A0E4B37" w14:textId="5EFFEC84" w:rsidR="00161D81" w:rsidRDefault="00161D81" w:rsidP="00161D81">
      <w:pPr>
        <w:jc w:val="both"/>
        <w:rPr>
          <w:b/>
          <w:sz w:val="28"/>
          <w:szCs w:val="28"/>
        </w:rPr>
      </w:pPr>
      <w:r>
        <w:rPr>
          <w:noProof/>
        </w:rPr>
        <mc:AlternateContent>
          <mc:Choice Requires="wps">
            <w:drawing>
              <wp:anchor distT="0" distB="0" distL="114300" distR="114300" simplePos="0" relativeHeight="251662336" behindDoc="0" locked="0" layoutInCell="1" allowOverlap="1" wp14:anchorId="31D18CC4" wp14:editId="7B4A3EDB">
                <wp:simplePos x="0" y="0"/>
                <wp:positionH relativeFrom="column">
                  <wp:posOffset>-104775</wp:posOffset>
                </wp:positionH>
                <wp:positionV relativeFrom="paragraph">
                  <wp:posOffset>132715</wp:posOffset>
                </wp:positionV>
                <wp:extent cx="6315075" cy="16383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638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514E" id="Rectangle 4" o:spid="_x0000_s1026" style="position:absolute;margin-left:-8.25pt;margin-top:10.45pt;width:497.2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" filled="f" strokeweight="1.5pt"/>
            </w:pict>
          </mc:Fallback>
        </mc:AlternateContent>
      </w:r>
    </w:p>
    <w:p w14:paraId="616835C6" w14:textId="77777777" w:rsidR="00161D81" w:rsidRPr="009E0DF1" w:rsidRDefault="00161D81" w:rsidP="00C4659A">
      <w:pPr>
        <w:rPr>
          <w:rFonts w:ascii="Calibri" w:hAnsi="Calibri" w:cs="Calibri"/>
          <w:b/>
          <w:sz w:val="28"/>
          <w:szCs w:val="28"/>
        </w:rPr>
      </w:pPr>
      <w:r w:rsidRPr="009E0DF1">
        <w:rPr>
          <w:rFonts w:ascii="Calibri" w:hAnsi="Calibri" w:cs="Calibri"/>
          <w:b/>
          <w:sz w:val="28"/>
          <w:szCs w:val="28"/>
        </w:rPr>
        <w:t>Stewardship Corner</w:t>
      </w:r>
    </w:p>
    <w:p w14:paraId="75E3E0FE" w14:textId="3F496C3C" w:rsidR="00161D81" w:rsidRPr="009E0DF1" w:rsidRDefault="00161D81" w:rsidP="00C4659A">
      <w:pPr>
        <w:rPr>
          <w:rFonts w:ascii="Calibri" w:hAnsi="Calibri" w:cs="Calibri"/>
          <w:sz w:val="23"/>
          <w:szCs w:val="23"/>
        </w:rPr>
      </w:pPr>
      <w:r w:rsidRPr="009E0DF1">
        <w:rPr>
          <w:rFonts w:ascii="Calibri" w:hAnsi="Calibri" w:cs="Calibri"/>
          <w:sz w:val="23"/>
          <w:szCs w:val="23"/>
        </w:rPr>
        <w:t xml:space="preserve">God’s Word is clear about our need to give and how we are to give. For example, in Exodus 23:16, God tells </w:t>
      </w:r>
      <w:r w:rsidR="00E95F4A">
        <w:rPr>
          <w:rFonts w:ascii="Calibri" w:hAnsi="Calibri" w:cs="Calibri"/>
          <w:sz w:val="23"/>
          <w:szCs w:val="23"/>
        </w:rPr>
        <w:t>h</w:t>
      </w:r>
      <w:r w:rsidRPr="009E0DF1">
        <w:rPr>
          <w:rFonts w:ascii="Calibri" w:hAnsi="Calibri" w:cs="Calibri"/>
          <w:sz w:val="23"/>
          <w:szCs w:val="23"/>
        </w:rPr>
        <w:t xml:space="preserve">is people that they are to bring their best to the Lord. In Proverbs 3:9, </w:t>
      </w:r>
      <w:r w:rsidR="00E95F4A">
        <w:rPr>
          <w:rFonts w:ascii="Calibri" w:hAnsi="Calibri" w:cs="Calibri"/>
          <w:sz w:val="23"/>
          <w:szCs w:val="23"/>
        </w:rPr>
        <w:t>h</w:t>
      </w:r>
      <w:r w:rsidRPr="009E0DF1">
        <w:rPr>
          <w:rFonts w:ascii="Calibri" w:hAnsi="Calibri" w:cs="Calibri"/>
          <w:sz w:val="23"/>
          <w:szCs w:val="23"/>
        </w:rPr>
        <w:t xml:space="preserve">e directs </w:t>
      </w:r>
      <w:r w:rsidR="00E95F4A">
        <w:rPr>
          <w:rFonts w:ascii="Calibri" w:hAnsi="Calibri" w:cs="Calibri"/>
          <w:sz w:val="23"/>
          <w:szCs w:val="23"/>
        </w:rPr>
        <w:t>h</w:t>
      </w:r>
      <w:r w:rsidRPr="009E0DF1">
        <w:rPr>
          <w:rFonts w:ascii="Calibri" w:hAnsi="Calibri" w:cs="Calibri"/>
          <w:sz w:val="23"/>
          <w:szCs w:val="23"/>
        </w:rPr>
        <w:t xml:space="preserve">is people to give their firstfruits. In the writings from Paul, we read that we are to give on the first day of the week (1 Corinthians 16:2). </w:t>
      </w:r>
      <w:r w:rsidR="007C663B">
        <w:rPr>
          <w:rFonts w:ascii="Calibri" w:hAnsi="Calibri" w:cs="Calibri"/>
          <w:sz w:val="23"/>
          <w:szCs w:val="23"/>
        </w:rPr>
        <w:t>H</w:t>
      </w:r>
      <w:r w:rsidRPr="009E0DF1">
        <w:rPr>
          <w:rFonts w:ascii="Calibri" w:hAnsi="Calibri" w:cs="Calibri"/>
          <w:sz w:val="23"/>
          <w:szCs w:val="23"/>
        </w:rPr>
        <w:t xml:space="preserve">ow does God react if we are not faithful in our giving? Through the words of the prophet Malachi, God showed his displeasure to those who were depriving </w:t>
      </w:r>
      <w:r w:rsidR="007C663B">
        <w:rPr>
          <w:rFonts w:ascii="Calibri" w:hAnsi="Calibri" w:cs="Calibri"/>
          <w:sz w:val="23"/>
          <w:szCs w:val="23"/>
        </w:rPr>
        <w:t>h</w:t>
      </w:r>
      <w:r w:rsidRPr="009E0DF1">
        <w:rPr>
          <w:rFonts w:ascii="Calibri" w:hAnsi="Calibri" w:cs="Calibri"/>
          <w:sz w:val="23"/>
          <w:szCs w:val="23"/>
        </w:rPr>
        <w:t xml:space="preserve">im of their tithes and offerings. </w:t>
      </w:r>
      <w:r w:rsidR="00597A71">
        <w:rPr>
          <w:rFonts w:ascii="Calibri" w:hAnsi="Calibri" w:cs="Calibri"/>
          <w:sz w:val="23"/>
          <w:szCs w:val="23"/>
        </w:rPr>
        <w:t xml:space="preserve">Is your </w:t>
      </w:r>
      <w:r w:rsidRPr="009E0DF1">
        <w:rPr>
          <w:rFonts w:ascii="Calibri" w:hAnsi="Calibri" w:cs="Calibri"/>
          <w:sz w:val="23"/>
          <w:szCs w:val="23"/>
        </w:rPr>
        <w:t xml:space="preserve">attitude toward giving </w:t>
      </w:r>
      <w:r w:rsidR="00AA49F5">
        <w:rPr>
          <w:rFonts w:ascii="Calibri" w:hAnsi="Calibri" w:cs="Calibri"/>
          <w:sz w:val="23"/>
          <w:szCs w:val="23"/>
        </w:rPr>
        <w:t>God-pleasing</w:t>
      </w:r>
      <w:r w:rsidR="00A25DFF">
        <w:rPr>
          <w:rFonts w:ascii="Calibri" w:hAnsi="Calibri" w:cs="Calibri"/>
          <w:sz w:val="23"/>
          <w:szCs w:val="23"/>
        </w:rPr>
        <w:t xml:space="preserve">? If not, repent and receive </w:t>
      </w:r>
      <w:r w:rsidR="00CA6C03">
        <w:rPr>
          <w:rFonts w:ascii="Calibri" w:hAnsi="Calibri" w:cs="Calibri"/>
          <w:sz w:val="23"/>
          <w:szCs w:val="23"/>
        </w:rPr>
        <w:t xml:space="preserve">the </w:t>
      </w:r>
      <w:r w:rsidR="00A25DFF">
        <w:rPr>
          <w:rFonts w:ascii="Calibri" w:hAnsi="Calibri" w:cs="Calibri"/>
          <w:sz w:val="23"/>
          <w:szCs w:val="23"/>
        </w:rPr>
        <w:t xml:space="preserve">abundance </w:t>
      </w:r>
      <w:r w:rsidR="00EB10AE">
        <w:rPr>
          <w:rFonts w:ascii="Calibri" w:hAnsi="Calibri" w:cs="Calibri"/>
          <w:sz w:val="23"/>
          <w:szCs w:val="23"/>
        </w:rPr>
        <w:t xml:space="preserve">of blessings </w:t>
      </w:r>
      <w:r w:rsidR="00CA6C03">
        <w:rPr>
          <w:rFonts w:ascii="Calibri" w:hAnsi="Calibri" w:cs="Calibri"/>
          <w:sz w:val="23"/>
          <w:szCs w:val="23"/>
        </w:rPr>
        <w:t xml:space="preserve">that God </w:t>
      </w:r>
      <w:r w:rsidR="00EB10AE">
        <w:rPr>
          <w:rFonts w:ascii="Calibri" w:hAnsi="Calibri" w:cs="Calibri"/>
          <w:sz w:val="23"/>
          <w:szCs w:val="23"/>
        </w:rPr>
        <w:t>promise</w:t>
      </w:r>
      <w:r w:rsidR="00CA6C03">
        <w:rPr>
          <w:rFonts w:ascii="Calibri" w:hAnsi="Calibri" w:cs="Calibri"/>
          <w:sz w:val="23"/>
          <w:szCs w:val="23"/>
        </w:rPr>
        <w:t>s</w:t>
      </w:r>
      <w:r w:rsidR="00EB10AE">
        <w:rPr>
          <w:rFonts w:ascii="Calibri" w:hAnsi="Calibri" w:cs="Calibri"/>
          <w:sz w:val="23"/>
          <w:szCs w:val="23"/>
        </w:rPr>
        <w:t xml:space="preserve"> to his faith</w:t>
      </w:r>
      <w:r w:rsidR="002937C2">
        <w:rPr>
          <w:rFonts w:ascii="Calibri" w:hAnsi="Calibri" w:cs="Calibri"/>
          <w:sz w:val="23"/>
          <w:szCs w:val="23"/>
        </w:rPr>
        <w:t>-filled</w:t>
      </w:r>
      <w:r w:rsidR="00EB10AE">
        <w:rPr>
          <w:rFonts w:ascii="Calibri" w:hAnsi="Calibri" w:cs="Calibri"/>
          <w:sz w:val="23"/>
          <w:szCs w:val="23"/>
        </w:rPr>
        <w:t xml:space="preserve"> stewards. </w:t>
      </w:r>
    </w:p>
    <w:p w14:paraId="423B57F9" w14:textId="77777777" w:rsidR="00161D81" w:rsidRPr="009E0DF1" w:rsidRDefault="00161D81" w:rsidP="00161D81">
      <w:pPr>
        <w:jc w:val="both"/>
        <w:rPr>
          <w:rFonts w:ascii="Calibri" w:hAnsi="Calibri" w:cs="Calibri"/>
          <w:sz w:val="23"/>
          <w:szCs w:val="23"/>
        </w:rPr>
      </w:pPr>
    </w:p>
    <w:p w14:paraId="299EAC6B" w14:textId="4C5CD8D8" w:rsidR="00161D81" w:rsidRPr="009E0DF1" w:rsidRDefault="00161D81" w:rsidP="00161D81">
      <w:pPr>
        <w:jc w:val="both"/>
        <w:rPr>
          <w:rFonts w:ascii="Calibri" w:hAnsi="Calibri" w:cs="Calibri"/>
          <w:sz w:val="23"/>
          <w:szCs w:val="23"/>
        </w:rPr>
      </w:pPr>
      <w:r w:rsidRPr="009E0DF1">
        <w:rPr>
          <w:rFonts w:ascii="Calibri" w:hAnsi="Calibri" w:cs="Calibri"/>
          <w:noProof/>
          <w:sz w:val="23"/>
          <w:szCs w:val="23"/>
        </w:rPr>
        <mc:AlternateContent>
          <mc:Choice Requires="wps">
            <w:drawing>
              <wp:anchor distT="0" distB="0" distL="114300" distR="114300" simplePos="0" relativeHeight="251663360" behindDoc="0" locked="0" layoutInCell="1" allowOverlap="1" wp14:anchorId="4F120741" wp14:editId="2BE45BD1">
                <wp:simplePos x="0" y="0"/>
                <wp:positionH relativeFrom="column">
                  <wp:posOffset>-104775</wp:posOffset>
                </wp:positionH>
                <wp:positionV relativeFrom="paragraph">
                  <wp:posOffset>114301</wp:posOffset>
                </wp:positionV>
                <wp:extent cx="6324600" cy="12763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2763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B49A5" id="Rectangle 3" o:spid="_x0000_s1026" style="position:absolute;margin-left:-8.25pt;margin-top:9pt;width:498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" filled="f" strokeweight="1.5pt"/>
            </w:pict>
          </mc:Fallback>
        </mc:AlternateContent>
      </w:r>
    </w:p>
    <w:p w14:paraId="47494BD4" w14:textId="77777777" w:rsidR="00161D81" w:rsidRPr="009E0DF1" w:rsidRDefault="00161D81" w:rsidP="00C4659A">
      <w:pPr>
        <w:rPr>
          <w:rFonts w:ascii="Calibri" w:hAnsi="Calibri" w:cs="Calibri"/>
          <w:b/>
          <w:sz w:val="28"/>
          <w:szCs w:val="28"/>
        </w:rPr>
      </w:pPr>
      <w:r w:rsidRPr="009E0DF1">
        <w:rPr>
          <w:rFonts w:ascii="Calibri" w:hAnsi="Calibri" w:cs="Calibri"/>
          <w:b/>
          <w:sz w:val="28"/>
          <w:szCs w:val="28"/>
        </w:rPr>
        <w:t>Stewardship Corner</w:t>
      </w:r>
    </w:p>
    <w:p w14:paraId="6F9C8273" w14:textId="38130949" w:rsidR="00E75C88" w:rsidRDefault="00161D81" w:rsidP="00DC7126">
      <w:pPr>
        <w:rPr>
          <w:rFonts w:ascii="Calibri" w:hAnsi="Calibri" w:cs="Calibri"/>
          <w:sz w:val="23"/>
          <w:szCs w:val="23"/>
        </w:rPr>
      </w:pPr>
      <w:r w:rsidRPr="009E0DF1">
        <w:rPr>
          <w:rFonts w:ascii="Calibri" w:hAnsi="Calibri" w:cs="Calibri"/>
          <w:sz w:val="23"/>
          <w:szCs w:val="23"/>
        </w:rPr>
        <w:t xml:space="preserve">In Hosea 6:6 we read, </w:t>
      </w:r>
      <w:r w:rsidRPr="009B0B8C">
        <w:rPr>
          <w:rFonts w:ascii="Calibri" w:hAnsi="Calibri" w:cs="Calibri"/>
          <w:sz w:val="23"/>
          <w:szCs w:val="23"/>
        </w:rPr>
        <w:t>“For I desire mercy, not sacrifice, and acknowledgment of God rather than burnt offerings</w:t>
      </w:r>
      <w:r w:rsidR="00912B4C">
        <w:rPr>
          <w:rFonts w:ascii="Calibri" w:hAnsi="Calibri" w:cs="Calibri"/>
          <w:sz w:val="23"/>
          <w:szCs w:val="23"/>
        </w:rPr>
        <w:t>.</w:t>
      </w:r>
      <w:r w:rsidRPr="009B0B8C">
        <w:rPr>
          <w:rFonts w:ascii="Calibri" w:hAnsi="Calibri" w:cs="Calibri"/>
          <w:sz w:val="23"/>
          <w:szCs w:val="23"/>
        </w:rPr>
        <w:t>”</w:t>
      </w:r>
      <w:r w:rsidRPr="009E0DF1">
        <w:rPr>
          <w:rFonts w:ascii="Calibri" w:hAnsi="Calibri" w:cs="Calibri"/>
          <w:i/>
          <w:sz w:val="23"/>
          <w:szCs w:val="23"/>
        </w:rPr>
        <w:t xml:space="preserve"> </w:t>
      </w:r>
      <w:r w:rsidRPr="009E0DF1">
        <w:rPr>
          <w:rFonts w:ascii="Calibri" w:hAnsi="Calibri" w:cs="Calibri"/>
          <w:sz w:val="23"/>
          <w:szCs w:val="23"/>
        </w:rPr>
        <w:t xml:space="preserve">God told </w:t>
      </w:r>
      <w:r w:rsidR="00912B4C">
        <w:rPr>
          <w:rFonts w:ascii="Calibri" w:hAnsi="Calibri" w:cs="Calibri"/>
          <w:sz w:val="23"/>
          <w:szCs w:val="23"/>
        </w:rPr>
        <w:t>h</w:t>
      </w:r>
      <w:r w:rsidRPr="009E0DF1">
        <w:rPr>
          <w:rFonts w:ascii="Calibri" w:hAnsi="Calibri" w:cs="Calibri"/>
          <w:sz w:val="23"/>
          <w:szCs w:val="23"/>
        </w:rPr>
        <w:t xml:space="preserve">is people that, if they refused to acknowledge </w:t>
      </w:r>
      <w:r w:rsidR="00213667">
        <w:rPr>
          <w:rFonts w:ascii="Calibri" w:hAnsi="Calibri" w:cs="Calibri"/>
          <w:sz w:val="23"/>
          <w:szCs w:val="23"/>
        </w:rPr>
        <w:t>h</w:t>
      </w:r>
      <w:r w:rsidRPr="009E0DF1">
        <w:rPr>
          <w:rFonts w:ascii="Calibri" w:hAnsi="Calibri" w:cs="Calibri"/>
          <w:sz w:val="23"/>
          <w:szCs w:val="23"/>
        </w:rPr>
        <w:t xml:space="preserve">im and to show mercy, </w:t>
      </w:r>
      <w:r w:rsidR="00213667">
        <w:rPr>
          <w:rFonts w:ascii="Calibri" w:hAnsi="Calibri" w:cs="Calibri"/>
          <w:sz w:val="23"/>
          <w:szCs w:val="23"/>
        </w:rPr>
        <w:t>h</w:t>
      </w:r>
      <w:r w:rsidRPr="009E0DF1">
        <w:rPr>
          <w:rFonts w:ascii="Calibri" w:hAnsi="Calibri" w:cs="Calibri"/>
          <w:sz w:val="23"/>
          <w:szCs w:val="23"/>
        </w:rPr>
        <w:t xml:space="preserve">e didn’t even want their gifts. </w:t>
      </w:r>
      <w:r w:rsidR="006628F6">
        <w:rPr>
          <w:rFonts w:ascii="Calibri" w:hAnsi="Calibri" w:cs="Calibri"/>
          <w:sz w:val="23"/>
          <w:szCs w:val="23"/>
        </w:rPr>
        <w:t>H</w:t>
      </w:r>
      <w:r w:rsidRPr="009E0DF1">
        <w:rPr>
          <w:rFonts w:ascii="Calibri" w:hAnsi="Calibri" w:cs="Calibri"/>
          <w:sz w:val="23"/>
          <w:szCs w:val="23"/>
        </w:rPr>
        <w:t xml:space="preserve">e wants us to give </w:t>
      </w:r>
      <w:r w:rsidR="00213667">
        <w:rPr>
          <w:rFonts w:ascii="Calibri" w:hAnsi="Calibri" w:cs="Calibri"/>
          <w:sz w:val="23"/>
          <w:szCs w:val="23"/>
        </w:rPr>
        <w:t>h</w:t>
      </w:r>
      <w:r w:rsidRPr="009E0DF1">
        <w:rPr>
          <w:rFonts w:ascii="Calibri" w:hAnsi="Calibri" w:cs="Calibri"/>
          <w:sz w:val="23"/>
          <w:szCs w:val="23"/>
        </w:rPr>
        <w:t xml:space="preserve">im our love before we give </w:t>
      </w:r>
      <w:r w:rsidR="00213667">
        <w:rPr>
          <w:rFonts w:ascii="Calibri" w:hAnsi="Calibri" w:cs="Calibri"/>
          <w:sz w:val="23"/>
          <w:szCs w:val="23"/>
        </w:rPr>
        <w:t>h</w:t>
      </w:r>
      <w:r w:rsidRPr="009E0DF1">
        <w:rPr>
          <w:rFonts w:ascii="Calibri" w:hAnsi="Calibri" w:cs="Calibri"/>
          <w:sz w:val="23"/>
          <w:szCs w:val="23"/>
        </w:rPr>
        <w:t>im our tithes and offerings. Through faith</w:t>
      </w:r>
      <w:r w:rsidR="00AD6FA8">
        <w:rPr>
          <w:rFonts w:ascii="Calibri" w:hAnsi="Calibri" w:cs="Calibri"/>
          <w:sz w:val="23"/>
          <w:szCs w:val="23"/>
        </w:rPr>
        <w:t xml:space="preserve"> in </w:t>
      </w:r>
      <w:r w:rsidRPr="009E0DF1">
        <w:rPr>
          <w:rFonts w:ascii="Calibri" w:hAnsi="Calibri" w:cs="Calibri"/>
          <w:sz w:val="23"/>
          <w:szCs w:val="23"/>
        </w:rPr>
        <w:t xml:space="preserve">God’s grace, </w:t>
      </w:r>
      <w:r w:rsidR="003678A6">
        <w:rPr>
          <w:rFonts w:ascii="Calibri" w:hAnsi="Calibri" w:cs="Calibri"/>
          <w:sz w:val="23"/>
          <w:szCs w:val="23"/>
        </w:rPr>
        <w:t xml:space="preserve">we </w:t>
      </w:r>
      <w:r w:rsidRPr="009E0DF1">
        <w:rPr>
          <w:rFonts w:ascii="Calibri" w:hAnsi="Calibri" w:cs="Calibri"/>
          <w:sz w:val="23"/>
          <w:szCs w:val="23"/>
        </w:rPr>
        <w:t xml:space="preserve">acknowledge </w:t>
      </w:r>
      <w:r w:rsidR="003658E2">
        <w:rPr>
          <w:rFonts w:ascii="Calibri" w:hAnsi="Calibri" w:cs="Calibri"/>
          <w:sz w:val="23"/>
          <w:szCs w:val="23"/>
        </w:rPr>
        <w:t>h</w:t>
      </w:r>
      <w:r w:rsidRPr="009E0DF1">
        <w:rPr>
          <w:rFonts w:ascii="Calibri" w:hAnsi="Calibri" w:cs="Calibri"/>
          <w:sz w:val="23"/>
          <w:szCs w:val="23"/>
        </w:rPr>
        <w:t>im and</w:t>
      </w:r>
      <w:r w:rsidR="003678A6">
        <w:rPr>
          <w:rFonts w:ascii="Calibri" w:hAnsi="Calibri" w:cs="Calibri"/>
          <w:sz w:val="23"/>
          <w:szCs w:val="23"/>
        </w:rPr>
        <w:t>,</w:t>
      </w:r>
      <w:r w:rsidRPr="009E0DF1">
        <w:rPr>
          <w:rFonts w:ascii="Calibri" w:hAnsi="Calibri" w:cs="Calibri"/>
          <w:sz w:val="23"/>
          <w:szCs w:val="23"/>
        </w:rPr>
        <w:t xml:space="preserve"> out of love for </w:t>
      </w:r>
      <w:r w:rsidR="003658E2">
        <w:rPr>
          <w:rFonts w:ascii="Calibri" w:hAnsi="Calibri" w:cs="Calibri"/>
          <w:sz w:val="23"/>
          <w:szCs w:val="23"/>
        </w:rPr>
        <w:t>h</w:t>
      </w:r>
      <w:r w:rsidRPr="009E0DF1">
        <w:rPr>
          <w:rFonts w:ascii="Calibri" w:hAnsi="Calibri" w:cs="Calibri"/>
          <w:sz w:val="23"/>
          <w:szCs w:val="23"/>
        </w:rPr>
        <w:t>im</w:t>
      </w:r>
      <w:r w:rsidR="003678A6">
        <w:rPr>
          <w:rFonts w:ascii="Calibri" w:hAnsi="Calibri" w:cs="Calibri"/>
          <w:sz w:val="23"/>
          <w:szCs w:val="23"/>
        </w:rPr>
        <w:t>,</w:t>
      </w:r>
      <w:r w:rsidRPr="009E0DF1">
        <w:rPr>
          <w:rFonts w:ascii="Calibri" w:hAnsi="Calibri" w:cs="Calibri"/>
          <w:sz w:val="23"/>
          <w:szCs w:val="23"/>
        </w:rPr>
        <w:t xml:space="preserve"> respond to </w:t>
      </w:r>
      <w:r w:rsidR="003658E2">
        <w:rPr>
          <w:rFonts w:ascii="Calibri" w:hAnsi="Calibri" w:cs="Calibri"/>
          <w:sz w:val="23"/>
          <w:szCs w:val="23"/>
        </w:rPr>
        <w:t>h</w:t>
      </w:r>
      <w:r w:rsidRPr="009E0DF1">
        <w:rPr>
          <w:rFonts w:ascii="Calibri" w:hAnsi="Calibri" w:cs="Calibri"/>
          <w:sz w:val="23"/>
          <w:szCs w:val="23"/>
        </w:rPr>
        <w:t xml:space="preserve">im </w:t>
      </w:r>
      <w:r w:rsidR="00CD1129">
        <w:rPr>
          <w:rFonts w:ascii="Calibri" w:hAnsi="Calibri" w:cs="Calibri"/>
          <w:sz w:val="23"/>
          <w:szCs w:val="23"/>
        </w:rPr>
        <w:t xml:space="preserve">with </w:t>
      </w:r>
      <w:r w:rsidRPr="009E0DF1">
        <w:rPr>
          <w:rFonts w:ascii="Calibri" w:hAnsi="Calibri" w:cs="Calibri"/>
          <w:sz w:val="23"/>
          <w:szCs w:val="23"/>
        </w:rPr>
        <w:t>our gifts.</w:t>
      </w:r>
    </w:p>
    <w:p w14:paraId="1D6FF412" w14:textId="77777777" w:rsidR="00E75C88" w:rsidRPr="009E0DF1" w:rsidRDefault="00E75C88" w:rsidP="00161D81">
      <w:pPr>
        <w:jc w:val="both"/>
        <w:rPr>
          <w:rFonts w:ascii="Calibri" w:hAnsi="Calibri" w:cs="Calibri"/>
          <w:sz w:val="23"/>
          <w:szCs w:val="23"/>
        </w:rPr>
      </w:pPr>
    </w:p>
    <w:p w14:paraId="13C1DA4D" w14:textId="053BBE81" w:rsidR="00161D81" w:rsidRPr="009E0DF1" w:rsidRDefault="00161D81" w:rsidP="00161D81">
      <w:pPr>
        <w:jc w:val="both"/>
        <w:rPr>
          <w:rFonts w:ascii="Calibri" w:hAnsi="Calibri" w:cs="Calibri"/>
          <w:sz w:val="23"/>
          <w:szCs w:val="23"/>
        </w:rPr>
      </w:pPr>
      <w:r w:rsidRPr="009E0DF1">
        <w:rPr>
          <w:rFonts w:ascii="Calibri" w:hAnsi="Calibri" w:cs="Calibri"/>
          <w:noProof/>
          <w:sz w:val="23"/>
          <w:szCs w:val="23"/>
        </w:rPr>
        <mc:AlternateContent>
          <mc:Choice Requires="wps">
            <w:drawing>
              <wp:anchor distT="0" distB="0" distL="114300" distR="114300" simplePos="0" relativeHeight="251664384" behindDoc="0" locked="0" layoutInCell="1" allowOverlap="1" wp14:anchorId="01AD3078" wp14:editId="1967B62D">
                <wp:simplePos x="0" y="0"/>
                <wp:positionH relativeFrom="column">
                  <wp:posOffset>-95250</wp:posOffset>
                </wp:positionH>
                <wp:positionV relativeFrom="paragraph">
                  <wp:posOffset>86996</wp:posOffset>
                </wp:positionV>
                <wp:extent cx="6324600" cy="13144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314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89819" id="Rectangle 1" o:spid="_x0000_s1026" style="position:absolute;margin-left:-7.5pt;margin-top:6.85pt;width:498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" filled="f" strokeweight="1.5pt"/>
            </w:pict>
          </mc:Fallback>
        </mc:AlternateContent>
      </w:r>
    </w:p>
    <w:p w14:paraId="0EE06F14" w14:textId="77777777" w:rsidR="00161D81" w:rsidRPr="009E0DF1" w:rsidRDefault="00161D81" w:rsidP="00C4659A">
      <w:pPr>
        <w:rPr>
          <w:rFonts w:ascii="Calibri" w:hAnsi="Calibri" w:cs="Calibri"/>
          <w:b/>
          <w:sz w:val="28"/>
          <w:szCs w:val="28"/>
        </w:rPr>
      </w:pPr>
      <w:r w:rsidRPr="009E0DF1">
        <w:rPr>
          <w:rFonts w:ascii="Calibri" w:hAnsi="Calibri" w:cs="Calibri"/>
          <w:b/>
          <w:sz w:val="28"/>
          <w:szCs w:val="28"/>
        </w:rPr>
        <w:t>Stewardship Corner</w:t>
      </w:r>
    </w:p>
    <w:p w14:paraId="53120118" w14:textId="76088390" w:rsidR="00161D81" w:rsidRPr="009E0DF1" w:rsidRDefault="00161D81" w:rsidP="00C4659A">
      <w:pPr>
        <w:rPr>
          <w:rFonts w:ascii="Calibri" w:hAnsi="Calibri" w:cs="Calibri"/>
          <w:sz w:val="23"/>
          <w:szCs w:val="23"/>
        </w:rPr>
      </w:pPr>
      <w:r w:rsidRPr="009E0DF1">
        <w:rPr>
          <w:rFonts w:ascii="Calibri" w:hAnsi="Calibri" w:cs="Calibri"/>
          <w:sz w:val="23"/>
          <w:szCs w:val="23"/>
        </w:rPr>
        <w:t xml:space="preserve">Money has been called the “the god of those who have too much, and the goal of those who have too little.” In Proverbs 30:8-9 we read, </w:t>
      </w:r>
      <w:r w:rsidRPr="0057479D">
        <w:rPr>
          <w:rFonts w:ascii="Calibri" w:hAnsi="Calibri" w:cs="Calibri"/>
          <w:sz w:val="23"/>
          <w:szCs w:val="23"/>
        </w:rPr>
        <w:t>“</w:t>
      </w:r>
      <w:r w:rsidR="0057479D">
        <w:rPr>
          <w:rFonts w:ascii="Calibri" w:hAnsi="Calibri" w:cs="Calibri"/>
          <w:sz w:val="23"/>
          <w:szCs w:val="23"/>
        </w:rPr>
        <w:t>G</w:t>
      </w:r>
      <w:r w:rsidRPr="0057479D">
        <w:rPr>
          <w:rFonts w:ascii="Calibri" w:hAnsi="Calibri" w:cs="Calibri"/>
          <w:sz w:val="23"/>
          <w:szCs w:val="23"/>
        </w:rPr>
        <w:t xml:space="preserve">ive me neither poverty nor riches, but give me only my daily bread. Otherwise, I may have too much and disown </w:t>
      </w:r>
      <w:r w:rsidR="0057479D">
        <w:rPr>
          <w:rFonts w:ascii="Calibri" w:hAnsi="Calibri" w:cs="Calibri"/>
          <w:sz w:val="23"/>
          <w:szCs w:val="23"/>
        </w:rPr>
        <w:t>y</w:t>
      </w:r>
      <w:r w:rsidRPr="0057479D">
        <w:rPr>
          <w:rFonts w:ascii="Calibri" w:hAnsi="Calibri" w:cs="Calibri"/>
          <w:sz w:val="23"/>
          <w:szCs w:val="23"/>
        </w:rPr>
        <w:t>ou and say, ‘Who is the Lord?’ or I may become poor and steal and so dishonor the name of my God.”</w:t>
      </w:r>
      <w:r w:rsidRPr="009E0DF1">
        <w:rPr>
          <w:rFonts w:ascii="Calibri" w:hAnsi="Calibri" w:cs="Calibri"/>
          <w:sz w:val="23"/>
          <w:szCs w:val="23"/>
        </w:rPr>
        <w:t xml:space="preserve"> Blessed indeed is the person who avoids the extremes of too much or too little.  </w:t>
      </w:r>
    </w:p>
    <w:p w14:paraId="24EB553A" w14:textId="0DAA5B1A" w:rsidR="00D5267A" w:rsidRPr="009E0DF1" w:rsidRDefault="00D5267A" w:rsidP="00161D81">
      <w:pPr>
        <w:rPr>
          <w:rFonts w:ascii="Calibri" w:hAnsi="Calibri" w:cs="Calibri"/>
          <w:sz w:val="23"/>
          <w:szCs w:val="23"/>
        </w:rPr>
      </w:pPr>
    </w:p>
    <w:p w14:paraId="0232DC5C" w14:textId="129D75C9" w:rsidR="00BB1A40" w:rsidRPr="00BB1A40" w:rsidRDefault="00BB1A40" w:rsidP="00BB1A40">
      <w:pPr>
        <w:rPr>
          <w:rFonts w:asciiTheme="minorHAnsi" w:eastAsiaTheme="minorHAnsi" w:hAnsiTheme="minorHAnsi" w:cstheme="minorBidi"/>
          <w:sz w:val="28"/>
          <w:szCs w:val="28"/>
        </w:rPr>
      </w:pPr>
      <w:r w:rsidRPr="00BB1A40">
        <w:rPr>
          <w:rFonts w:asciiTheme="minorHAnsi" w:eastAsiaTheme="minorHAnsi" w:hAnsiTheme="minorHAnsi" w:cstheme="minorBidi"/>
          <w:sz w:val="28"/>
          <w:szCs w:val="28"/>
        </w:rPr>
        <w:lastRenderedPageBreak/>
        <w:t xml:space="preserve">Increase </w:t>
      </w:r>
      <w:r w:rsidR="005A4956">
        <w:rPr>
          <w:rFonts w:asciiTheme="minorHAnsi" w:eastAsiaTheme="minorHAnsi" w:hAnsiTheme="minorHAnsi" w:cstheme="minorBidi"/>
          <w:sz w:val="28"/>
          <w:szCs w:val="28"/>
        </w:rPr>
        <w:t>Y</w:t>
      </w:r>
      <w:bookmarkStart w:id="0" w:name="_GoBack"/>
      <w:bookmarkEnd w:id="0"/>
      <w:r w:rsidRPr="00BB1A40">
        <w:rPr>
          <w:rFonts w:asciiTheme="minorHAnsi" w:eastAsiaTheme="minorHAnsi" w:hAnsiTheme="minorHAnsi" w:cstheme="minorBidi"/>
          <w:sz w:val="28"/>
          <w:szCs w:val="28"/>
        </w:rPr>
        <w:t>our Retirement Income</w:t>
      </w:r>
    </w:p>
    <w:p w14:paraId="743C5AE2" w14:textId="77777777" w:rsidR="00BB1A40" w:rsidRPr="00BB1A40" w:rsidRDefault="00BB1A40" w:rsidP="00BB1A40">
      <w:pPr>
        <w:rPr>
          <w:rFonts w:asciiTheme="minorHAnsi" w:eastAsiaTheme="minorHAnsi" w:hAnsiTheme="minorHAnsi" w:cstheme="minorBidi"/>
          <w:sz w:val="23"/>
          <w:szCs w:val="23"/>
        </w:rPr>
      </w:pPr>
    </w:p>
    <w:p w14:paraId="4A77896A" w14:textId="73C515F8" w:rsidR="00BB1A40" w:rsidRPr="00BB1A40" w:rsidRDefault="00BB1A40" w:rsidP="00BB1A40">
      <w:pPr>
        <w:rPr>
          <w:rFonts w:asciiTheme="minorHAnsi" w:eastAsiaTheme="minorHAnsi" w:hAnsiTheme="minorHAnsi" w:cstheme="minorBidi"/>
          <w:sz w:val="23"/>
          <w:szCs w:val="23"/>
        </w:rPr>
      </w:pPr>
      <w:r w:rsidRPr="00BB1A40">
        <w:rPr>
          <w:rFonts w:asciiTheme="minorHAnsi" w:eastAsiaTheme="minorHAnsi" w:hAnsiTheme="minorHAnsi" w:cstheme="minorBidi"/>
          <w:sz w:val="23"/>
          <w:szCs w:val="23"/>
        </w:rPr>
        <w:t>It’s quite possible you can make a gift to [</w:t>
      </w:r>
      <w:r w:rsidR="00326462">
        <w:rPr>
          <w:rFonts w:asciiTheme="minorHAnsi" w:eastAsiaTheme="minorHAnsi" w:hAnsiTheme="minorHAnsi" w:cstheme="minorBidi"/>
          <w:sz w:val="23"/>
          <w:szCs w:val="23"/>
        </w:rPr>
        <w:t>Congregation</w:t>
      </w:r>
      <w:r w:rsidRPr="00BB1A40">
        <w:rPr>
          <w:rFonts w:asciiTheme="minorHAnsi" w:eastAsiaTheme="minorHAnsi" w:hAnsiTheme="minorHAnsi" w:cstheme="minorBidi"/>
          <w:sz w:val="23"/>
          <w:szCs w:val="23"/>
        </w:rPr>
        <w:t xml:space="preserve"> </w:t>
      </w:r>
      <w:r w:rsidR="00CD678D">
        <w:rPr>
          <w:rFonts w:asciiTheme="minorHAnsi" w:eastAsiaTheme="minorHAnsi" w:hAnsiTheme="minorHAnsi" w:cstheme="minorBidi"/>
          <w:sz w:val="23"/>
          <w:szCs w:val="23"/>
        </w:rPr>
        <w:t>N</w:t>
      </w:r>
      <w:r w:rsidRPr="00BB1A40">
        <w:rPr>
          <w:rFonts w:asciiTheme="minorHAnsi" w:eastAsiaTheme="minorHAnsi" w:hAnsiTheme="minorHAnsi" w:cstheme="minorBidi"/>
          <w:sz w:val="23"/>
          <w:szCs w:val="23"/>
        </w:rPr>
        <w:t>ame]</w:t>
      </w:r>
      <w:r w:rsidR="00326462">
        <w:rPr>
          <w:rFonts w:asciiTheme="minorHAnsi" w:eastAsiaTheme="minorHAnsi" w:hAnsiTheme="minorHAnsi" w:cstheme="minorBidi"/>
          <w:sz w:val="23"/>
          <w:szCs w:val="23"/>
        </w:rPr>
        <w:t xml:space="preserve"> </w:t>
      </w:r>
      <w:r w:rsidRPr="00BB1A40">
        <w:rPr>
          <w:rFonts w:asciiTheme="minorHAnsi" w:eastAsiaTheme="minorHAnsi" w:hAnsiTheme="minorHAnsi" w:cstheme="minorBidi"/>
          <w:sz w:val="23"/>
          <w:szCs w:val="23"/>
        </w:rPr>
        <w:t>and actually increase your retirement income. To illustrate, let’s look at the situation of “Mrs. Jones.” She is 80 years old and receives retirement income from various sources, including certificates of deposit. One of her CDs is maturing</w:t>
      </w:r>
      <w:r w:rsidR="002B0F3B">
        <w:rPr>
          <w:rFonts w:asciiTheme="minorHAnsi" w:eastAsiaTheme="minorHAnsi" w:hAnsiTheme="minorHAnsi" w:cstheme="minorBidi"/>
          <w:sz w:val="23"/>
          <w:szCs w:val="23"/>
        </w:rPr>
        <w:t>,</w:t>
      </w:r>
      <w:r w:rsidRPr="00BB1A40">
        <w:rPr>
          <w:rFonts w:asciiTheme="minorHAnsi" w:eastAsiaTheme="minorHAnsi" w:hAnsiTheme="minorHAnsi" w:cstheme="minorBidi"/>
          <w:sz w:val="23"/>
          <w:szCs w:val="23"/>
        </w:rPr>
        <w:t xml:space="preserve"> and she is hesitant to take out another one because of the low rates.</w:t>
      </w:r>
    </w:p>
    <w:p w14:paraId="66DF74E8" w14:textId="77777777" w:rsidR="00BB1A40" w:rsidRPr="00BB1A40" w:rsidRDefault="00BB1A40" w:rsidP="00BB1A40">
      <w:pPr>
        <w:rPr>
          <w:rFonts w:asciiTheme="minorHAnsi" w:eastAsiaTheme="minorHAnsi" w:hAnsiTheme="minorHAnsi" w:cstheme="minorBidi"/>
          <w:sz w:val="23"/>
          <w:szCs w:val="23"/>
        </w:rPr>
      </w:pPr>
    </w:p>
    <w:p w14:paraId="2594DA79" w14:textId="44A870D3" w:rsidR="00BB1A40" w:rsidRPr="00BB1A40" w:rsidRDefault="00BB1A40" w:rsidP="00BB1A40">
      <w:pPr>
        <w:rPr>
          <w:rFonts w:asciiTheme="minorHAnsi" w:eastAsiaTheme="minorHAnsi" w:hAnsiTheme="minorHAnsi" w:cstheme="minorBidi"/>
          <w:sz w:val="23"/>
          <w:szCs w:val="23"/>
        </w:rPr>
      </w:pPr>
      <w:r w:rsidRPr="00B05491">
        <w:rPr>
          <w:rFonts w:asciiTheme="minorHAnsi" w:eastAsiaTheme="minorHAnsi" w:hAnsiTheme="minorHAnsi" w:cstheme="minorBidi"/>
          <w:sz w:val="23"/>
          <w:szCs w:val="23"/>
        </w:rPr>
        <w:t>Then Mrs. Jones learns</w:t>
      </w:r>
      <w:r w:rsidRPr="00BB1A40">
        <w:rPr>
          <w:rFonts w:asciiTheme="minorHAnsi" w:eastAsiaTheme="minorHAnsi" w:hAnsiTheme="minorHAnsi" w:cstheme="minorBidi"/>
          <w:sz w:val="23"/>
          <w:szCs w:val="23"/>
        </w:rPr>
        <w:t xml:space="preserve"> about making a gift annuity to [</w:t>
      </w:r>
      <w:r w:rsidR="005653CF">
        <w:rPr>
          <w:rFonts w:asciiTheme="minorHAnsi" w:eastAsiaTheme="minorHAnsi" w:hAnsiTheme="minorHAnsi" w:cstheme="minorBidi"/>
          <w:sz w:val="23"/>
          <w:szCs w:val="23"/>
        </w:rPr>
        <w:t>Congregation</w:t>
      </w:r>
      <w:r w:rsidRPr="00BB1A40">
        <w:rPr>
          <w:rFonts w:asciiTheme="minorHAnsi" w:eastAsiaTheme="minorHAnsi" w:hAnsiTheme="minorHAnsi" w:cstheme="minorBidi"/>
          <w:sz w:val="23"/>
          <w:szCs w:val="23"/>
        </w:rPr>
        <w:t xml:space="preserve"> </w:t>
      </w:r>
      <w:r w:rsidR="00326462">
        <w:rPr>
          <w:rFonts w:asciiTheme="minorHAnsi" w:eastAsiaTheme="minorHAnsi" w:hAnsiTheme="minorHAnsi" w:cstheme="minorBidi"/>
          <w:sz w:val="23"/>
          <w:szCs w:val="23"/>
        </w:rPr>
        <w:t>N</w:t>
      </w:r>
      <w:r w:rsidRPr="00BB1A40">
        <w:rPr>
          <w:rFonts w:asciiTheme="minorHAnsi" w:eastAsiaTheme="minorHAnsi" w:hAnsiTheme="minorHAnsi" w:cstheme="minorBidi"/>
          <w:sz w:val="23"/>
          <w:szCs w:val="23"/>
        </w:rPr>
        <w:t>ame] through the WELS Foundation. At her age, she can obtain a one-life charitable gift annuity that would pay her an annual rate of 7.</w:t>
      </w:r>
      <w:r w:rsidR="00B05491">
        <w:rPr>
          <w:rFonts w:asciiTheme="minorHAnsi" w:eastAsiaTheme="minorHAnsi" w:hAnsiTheme="minorHAnsi" w:cstheme="minorBidi"/>
          <w:sz w:val="23"/>
          <w:szCs w:val="23"/>
        </w:rPr>
        <w:t>3</w:t>
      </w:r>
      <w:r w:rsidRPr="00BB1A40">
        <w:rPr>
          <w:rFonts w:asciiTheme="minorHAnsi" w:eastAsiaTheme="minorHAnsi" w:hAnsiTheme="minorHAnsi" w:cstheme="minorBidi"/>
          <w:sz w:val="23"/>
          <w:szCs w:val="23"/>
        </w:rPr>
        <w:t xml:space="preserve"> percent.</w:t>
      </w:r>
    </w:p>
    <w:p w14:paraId="5A8E26E7" w14:textId="77777777" w:rsidR="00BB1A40" w:rsidRPr="00BB1A40" w:rsidRDefault="00BB1A40" w:rsidP="00BB1A40">
      <w:pPr>
        <w:rPr>
          <w:rFonts w:asciiTheme="minorHAnsi" w:eastAsiaTheme="minorHAnsi" w:hAnsiTheme="minorHAnsi" w:cstheme="minorBidi"/>
          <w:sz w:val="23"/>
          <w:szCs w:val="23"/>
        </w:rPr>
      </w:pPr>
    </w:p>
    <w:p w14:paraId="1A7748AF" w14:textId="1F8494A3" w:rsidR="00BB1A40" w:rsidRPr="00BB1A40" w:rsidRDefault="00BB1A40" w:rsidP="00BB1A40">
      <w:pPr>
        <w:rPr>
          <w:rFonts w:asciiTheme="minorHAnsi" w:eastAsiaTheme="minorHAnsi" w:hAnsiTheme="minorHAnsi" w:cstheme="minorBidi"/>
          <w:sz w:val="23"/>
          <w:szCs w:val="23"/>
        </w:rPr>
      </w:pPr>
      <w:r w:rsidRPr="00BB1A40">
        <w:rPr>
          <w:rFonts w:asciiTheme="minorHAnsi" w:eastAsiaTheme="minorHAnsi" w:hAnsiTheme="minorHAnsi" w:cstheme="minorBidi"/>
          <w:sz w:val="23"/>
          <w:szCs w:val="23"/>
        </w:rPr>
        <w:t>What’s more, because a gift annuity is irrevocable, she would receive an income tax charitable deduction for a portion of her contribution. And, since [</w:t>
      </w:r>
      <w:r w:rsidR="00671036">
        <w:rPr>
          <w:rFonts w:asciiTheme="minorHAnsi" w:eastAsiaTheme="minorHAnsi" w:hAnsiTheme="minorHAnsi" w:cstheme="minorBidi"/>
          <w:sz w:val="23"/>
          <w:szCs w:val="23"/>
        </w:rPr>
        <w:t>Congregation Name</w:t>
      </w:r>
      <w:r w:rsidRPr="00BB1A40">
        <w:rPr>
          <w:rFonts w:asciiTheme="minorHAnsi" w:eastAsiaTheme="minorHAnsi" w:hAnsiTheme="minorHAnsi" w:cstheme="minorBidi"/>
          <w:sz w:val="23"/>
          <w:szCs w:val="23"/>
        </w:rPr>
        <w:t xml:space="preserve">] will eventually benefit from the gift, Mrs. Jones would have the satisfaction of helping an organization she cares about.  </w:t>
      </w:r>
    </w:p>
    <w:p w14:paraId="6D2C101A" w14:textId="77777777" w:rsidR="00BB1A40" w:rsidRPr="00BB1A40" w:rsidRDefault="00BB1A40" w:rsidP="00BB1A40">
      <w:pPr>
        <w:rPr>
          <w:rFonts w:asciiTheme="minorHAnsi" w:eastAsiaTheme="minorHAnsi" w:hAnsiTheme="minorHAnsi" w:cstheme="minorBidi"/>
          <w:sz w:val="23"/>
          <w:szCs w:val="23"/>
        </w:rPr>
      </w:pPr>
    </w:p>
    <w:p w14:paraId="4E72ADEE" w14:textId="77777777" w:rsidR="00BB1A40" w:rsidRPr="006D3C92" w:rsidRDefault="00BB1A40" w:rsidP="00BB1A40">
      <w:pPr>
        <w:rPr>
          <w:rFonts w:asciiTheme="minorHAnsi" w:eastAsiaTheme="minorHAnsi" w:hAnsiTheme="minorHAnsi" w:cstheme="minorBidi"/>
          <w:b/>
          <w:sz w:val="23"/>
          <w:szCs w:val="23"/>
        </w:rPr>
      </w:pPr>
      <w:r w:rsidRPr="006D3C92">
        <w:rPr>
          <w:rFonts w:asciiTheme="minorHAnsi" w:eastAsiaTheme="minorHAnsi" w:hAnsiTheme="minorHAnsi" w:cstheme="minorBidi"/>
          <w:b/>
          <w:sz w:val="23"/>
          <w:szCs w:val="23"/>
        </w:rPr>
        <w:t>Regular Payments</w:t>
      </w:r>
    </w:p>
    <w:p w14:paraId="2087604D" w14:textId="77777777" w:rsidR="00BB1A40" w:rsidRPr="00BB1A40" w:rsidRDefault="00BB1A40" w:rsidP="00BB1A40">
      <w:pPr>
        <w:rPr>
          <w:rFonts w:asciiTheme="minorHAnsi" w:eastAsiaTheme="minorHAnsi" w:hAnsiTheme="minorHAnsi" w:cstheme="minorBidi"/>
          <w:sz w:val="23"/>
          <w:szCs w:val="23"/>
        </w:rPr>
      </w:pPr>
    </w:p>
    <w:p w14:paraId="04861F7A" w14:textId="2D1A3D50" w:rsidR="00BB1A40" w:rsidRPr="00BB1A40" w:rsidRDefault="00BB1A40" w:rsidP="00BB1A40">
      <w:pPr>
        <w:rPr>
          <w:rFonts w:asciiTheme="minorHAnsi" w:eastAsiaTheme="minorHAnsi" w:hAnsiTheme="minorHAnsi" w:cstheme="minorBidi"/>
          <w:sz w:val="23"/>
          <w:szCs w:val="23"/>
        </w:rPr>
      </w:pPr>
      <w:r w:rsidRPr="00BB1A40">
        <w:rPr>
          <w:rFonts w:asciiTheme="minorHAnsi" w:eastAsiaTheme="minorHAnsi" w:hAnsiTheme="minorHAnsi" w:cstheme="minorBidi"/>
          <w:sz w:val="23"/>
          <w:szCs w:val="23"/>
        </w:rPr>
        <w:t>After talking with her advisor, Mrs. Jones decides to obtain a gift annuity for $25,000. Because the rate is so much better than what she was receiving from her CD, her retirement income will increase. Every quarter</w:t>
      </w:r>
      <w:r w:rsidR="00DE792F">
        <w:rPr>
          <w:rFonts w:asciiTheme="minorHAnsi" w:eastAsiaTheme="minorHAnsi" w:hAnsiTheme="minorHAnsi" w:cstheme="minorBidi"/>
          <w:sz w:val="23"/>
          <w:szCs w:val="23"/>
        </w:rPr>
        <w:t xml:space="preserve"> </w:t>
      </w:r>
      <w:r w:rsidRPr="00BB1A40">
        <w:rPr>
          <w:rFonts w:asciiTheme="minorHAnsi" w:eastAsiaTheme="minorHAnsi" w:hAnsiTheme="minorHAnsi" w:cstheme="minorBidi"/>
          <w:sz w:val="23"/>
          <w:szCs w:val="23"/>
        </w:rPr>
        <w:t>for the rest of her life</w:t>
      </w:r>
      <w:r w:rsidR="00DE792F">
        <w:rPr>
          <w:rFonts w:asciiTheme="minorHAnsi" w:eastAsiaTheme="minorHAnsi" w:hAnsiTheme="minorHAnsi" w:cstheme="minorBidi"/>
          <w:sz w:val="23"/>
          <w:szCs w:val="23"/>
        </w:rPr>
        <w:t xml:space="preserve"> </w:t>
      </w:r>
      <w:r w:rsidRPr="00BB1A40">
        <w:rPr>
          <w:rFonts w:asciiTheme="minorHAnsi" w:eastAsiaTheme="minorHAnsi" w:hAnsiTheme="minorHAnsi" w:cstheme="minorBidi"/>
          <w:sz w:val="23"/>
          <w:szCs w:val="23"/>
        </w:rPr>
        <w:t>she will receive a check from WELS Foundation for $456.25.</w:t>
      </w:r>
    </w:p>
    <w:p w14:paraId="287232F6" w14:textId="77777777" w:rsidR="00BB1A40" w:rsidRPr="00BB1A40" w:rsidRDefault="00BB1A40" w:rsidP="00BB1A40">
      <w:pPr>
        <w:rPr>
          <w:rFonts w:asciiTheme="minorHAnsi" w:eastAsiaTheme="minorHAnsi" w:hAnsiTheme="minorHAnsi" w:cstheme="minorBidi"/>
          <w:sz w:val="23"/>
          <w:szCs w:val="23"/>
        </w:rPr>
      </w:pPr>
    </w:p>
    <w:p w14:paraId="4019BE37" w14:textId="6BA5217D" w:rsidR="00BB1A40" w:rsidRPr="00BB1A40" w:rsidRDefault="00BB1A40" w:rsidP="00BB1A40">
      <w:pPr>
        <w:rPr>
          <w:rFonts w:asciiTheme="minorHAnsi" w:eastAsiaTheme="minorHAnsi" w:hAnsiTheme="minorHAnsi" w:cstheme="minorBidi"/>
          <w:sz w:val="23"/>
          <w:szCs w:val="23"/>
        </w:rPr>
      </w:pPr>
      <w:r w:rsidRPr="00BB1A40">
        <w:rPr>
          <w:rFonts w:asciiTheme="minorHAnsi" w:eastAsiaTheme="minorHAnsi" w:hAnsiTheme="minorHAnsi" w:cstheme="minorBidi"/>
          <w:sz w:val="23"/>
          <w:szCs w:val="23"/>
        </w:rPr>
        <w:t>Charitable gift annuities are popular with many older donors. In fact, some donors like this arrangement so well they obtain additional annuities as the years go by. The older a person is, the higher the rates. The highest single-life rate, for persons 90 years and older, is 9.5 percent.</w:t>
      </w:r>
    </w:p>
    <w:p w14:paraId="36A31C52" w14:textId="77777777" w:rsidR="00BB1A40" w:rsidRPr="00BB1A40" w:rsidRDefault="00BB1A40" w:rsidP="00BB1A40">
      <w:pPr>
        <w:rPr>
          <w:rFonts w:asciiTheme="minorHAnsi" w:eastAsiaTheme="minorHAnsi" w:hAnsiTheme="minorHAnsi" w:cstheme="minorBidi"/>
          <w:sz w:val="23"/>
          <w:szCs w:val="23"/>
        </w:rPr>
      </w:pPr>
    </w:p>
    <w:p w14:paraId="2A82558D" w14:textId="77777777" w:rsidR="00BB1A40" w:rsidRPr="006D3C92" w:rsidRDefault="00BB1A40" w:rsidP="00BB1A40">
      <w:pPr>
        <w:rPr>
          <w:rFonts w:asciiTheme="minorHAnsi" w:eastAsiaTheme="minorHAnsi" w:hAnsiTheme="minorHAnsi" w:cstheme="minorBidi"/>
          <w:b/>
          <w:sz w:val="23"/>
          <w:szCs w:val="23"/>
        </w:rPr>
      </w:pPr>
      <w:r w:rsidRPr="006D3C92">
        <w:rPr>
          <w:rFonts w:asciiTheme="minorHAnsi" w:eastAsiaTheme="minorHAnsi" w:hAnsiTheme="minorHAnsi" w:cstheme="minorBidi"/>
          <w:b/>
          <w:sz w:val="23"/>
          <w:szCs w:val="23"/>
        </w:rPr>
        <w:t>Younger Donors</w:t>
      </w:r>
    </w:p>
    <w:p w14:paraId="6518BAF1" w14:textId="77777777" w:rsidR="00BB1A40" w:rsidRPr="00BB1A40" w:rsidRDefault="00BB1A40" w:rsidP="00BB1A40">
      <w:pPr>
        <w:rPr>
          <w:rFonts w:asciiTheme="minorHAnsi" w:eastAsiaTheme="minorHAnsi" w:hAnsiTheme="minorHAnsi" w:cstheme="minorBidi"/>
          <w:sz w:val="23"/>
          <w:szCs w:val="23"/>
        </w:rPr>
      </w:pPr>
    </w:p>
    <w:p w14:paraId="00C89CA7" w14:textId="15E13037" w:rsidR="00BB1A40" w:rsidRPr="00BB1A40" w:rsidRDefault="00BB1A40" w:rsidP="00BB1A40">
      <w:pPr>
        <w:rPr>
          <w:rFonts w:asciiTheme="minorHAnsi" w:eastAsiaTheme="minorHAnsi" w:hAnsiTheme="minorHAnsi" w:cstheme="minorBidi"/>
          <w:sz w:val="23"/>
          <w:szCs w:val="23"/>
        </w:rPr>
      </w:pPr>
      <w:r w:rsidRPr="00BB1A40">
        <w:rPr>
          <w:rFonts w:asciiTheme="minorHAnsi" w:eastAsiaTheme="minorHAnsi" w:hAnsiTheme="minorHAnsi" w:cstheme="minorBidi"/>
          <w:sz w:val="23"/>
          <w:szCs w:val="23"/>
        </w:rPr>
        <w:t xml:space="preserve">Gift annuities, with deferred payment schedules, can also make sense for younger donors. For example, a 45-year-old person who creates a charitable gift annuity with payments to begin at age 65 will receive an annuity rate of </w:t>
      </w:r>
      <w:r w:rsidR="003D5E48">
        <w:rPr>
          <w:rFonts w:asciiTheme="minorHAnsi" w:eastAsiaTheme="minorHAnsi" w:hAnsiTheme="minorHAnsi" w:cstheme="minorBidi"/>
          <w:sz w:val="23"/>
          <w:szCs w:val="23"/>
        </w:rPr>
        <w:t>10.6</w:t>
      </w:r>
      <w:r w:rsidRPr="00BB1A40">
        <w:rPr>
          <w:rFonts w:asciiTheme="minorHAnsi" w:eastAsiaTheme="minorHAnsi" w:hAnsiTheme="minorHAnsi" w:cstheme="minorBidi"/>
          <w:sz w:val="23"/>
          <w:szCs w:val="23"/>
        </w:rPr>
        <w:t xml:space="preserve"> percent. Further, an income tax charitable deduction is available when the annuity is created, making this not only an excellent supplemental retirement plan, but a current source of tax relief as well.</w:t>
      </w:r>
    </w:p>
    <w:p w14:paraId="2B2E51C4" w14:textId="77777777" w:rsidR="00BB1A40" w:rsidRPr="00BB1A40" w:rsidRDefault="00BB1A40" w:rsidP="00BB1A40">
      <w:pPr>
        <w:rPr>
          <w:rFonts w:asciiTheme="minorHAnsi" w:eastAsiaTheme="minorHAnsi" w:hAnsiTheme="minorHAnsi" w:cstheme="minorBidi"/>
          <w:sz w:val="23"/>
          <w:szCs w:val="23"/>
        </w:rPr>
      </w:pPr>
    </w:p>
    <w:p w14:paraId="30C96FA8" w14:textId="7B0874B2" w:rsidR="004F07B0" w:rsidRPr="00BB1A40" w:rsidRDefault="00BB1A40" w:rsidP="00BB1A40">
      <w:pPr>
        <w:rPr>
          <w:rFonts w:asciiTheme="minorHAnsi" w:hAnsiTheme="minorHAnsi" w:cstheme="minorHAnsi"/>
          <w:sz w:val="23"/>
          <w:szCs w:val="23"/>
        </w:rPr>
      </w:pPr>
      <w:r w:rsidRPr="00BB1A40">
        <w:rPr>
          <w:rFonts w:asciiTheme="minorHAnsi" w:eastAsiaTheme="minorHAnsi" w:hAnsiTheme="minorHAnsi" w:cstheme="minorBidi"/>
          <w:sz w:val="23"/>
          <w:szCs w:val="23"/>
        </w:rPr>
        <w:t xml:space="preserve">If you want to learn more about </w:t>
      </w:r>
      <w:r w:rsidR="005C3712">
        <w:rPr>
          <w:rFonts w:asciiTheme="minorHAnsi" w:eastAsiaTheme="minorHAnsi" w:hAnsiTheme="minorHAnsi" w:cstheme="minorBidi"/>
          <w:sz w:val="23"/>
          <w:szCs w:val="23"/>
        </w:rPr>
        <w:t>doing</w:t>
      </w:r>
      <w:r w:rsidRPr="00BB1A40">
        <w:rPr>
          <w:rFonts w:asciiTheme="minorHAnsi" w:eastAsiaTheme="minorHAnsi" w:hAnsiTheme="minorHAnsi" w:cstheme="minorBidi"/>
          <w:sz w:val="23"/>
          <w:szCs w:val="23"/>
        </w:rPr>
        <w:t xml:space="preserve"> a charitable gift annuity</w:t>
      </w:r>
      <w:r w:rsidR="00577683">
        <w:rPr>
          <w:rFonts w:asciiTheme="minorHAnsi" w:eastAsiaTheme="minorHAnsi" w:hAnsiTheme="minorHAnsi" w:cstheme="minorBidi"/>
          <w:sz w:val="23"/>
          <w:szCs w:val="23"/>
        </w:rPr>
        <w:t xml:space="preserve"> for the benefit of [Organization Name]</w:t>
      </w:r>
      <w:r w:rsidRPr="00BB1A40">
        <w:rPr>
          <w:rFonts w:asciiTheme="minorHAnsi" w:eastAsiaTheme="minorHAnsi" w:hAnsiTheme="minorHAnsi" w:cstheme="minorBidi"/>
          <w:sz w:val="23"/>
          <w:szCs w:val="23"/>
        </w:rPr>
        <w:t>, contact Christian Giving Counselor [</w:t>
      </w:r>
      <w:r w:rsidR="005C3712">
        <w:rPr>
          <w:rFonts w:asciiTheme="minorHAnsi" w:eastAsiaTheme="minorHAnsi" w:hAnsiTheme="minorHAnsi" w:cstheme="minorBidi"/>
          <w:sz w:val="23"/>
          <w:szCs w:val="23"/>
        </w:rPr>
        <w:t>C</w:t>
      </w:r>
      <w:r w:rsidRPr="00BB1A40">
        <w:rPr>
          <w:rFonts w:asciiTheme="minorHAnsi" w:eastAsiaTheme="minorHAnsi" w:hAnsiTheme="minorHAnsi" w:cstheme="minorBidi"/>
          <w:sz w:val="23"/>
          <w:szCs w:val="23"/>
        </w:rPr>
        <w:t xml:space="preserve">ounselor </w:t>
      </w:r>
      <w:r w:rsidR="005C3712">
        <w:rPr>
          <w:rFonts w:asciiTheme="minorHAnsi" w:eastAsiaTheme="minorHAnsi" w:hAnsiTheme="minorHAnsi" w:cstheme="minorBidi"/>
          <w:sz w:val="23"/>
          <w:szCs w:val="23"/>
        </w:rPr>
        <w:t>N</w:t>
      </w:r>
      <w:r w:rsidRPr="00BB1A40">
        <w:rPr>
          <w:rFonts w:asciiTheme="minorHAnsi" w:eastAsiaTheme="minorHAnsi" w:hAnsiTheme="minorHAnsi" w:cstheme="minorBidi"/>
          <w:sz w:val="23"/>
          <w:szCs w:val="23"/>
        </w:rPr>
        <w:t xml:space="preserve">ame] at </w:t>
      </w:r>
      <w:r w:rsidR="005C3712">
        <w:rPr>
          <w:rFonts w:asciiTheme="minorHAnsi" w:eastAsiaTheme="minorHAnsi" w:hAnsiTheme="minorHAnsi" w:cstheme="minorBidi"/>
          <w:sz w:val="23"/>
          <w:szCs w:val="23"/>
        </w:rPr>
        <w:t>[contact information</w:t>
      </w:r>
      <w:r w:rsidRPr="00BB1A40">
        <w:rPr>
          <w:rFonts w:asciiTheme="minorHAnsi" w:eastAsiaTheme="minorHAnsi" w:hAnsiTheme="minorHAnsi" w:cstheme="minorBidi"/>
          <w:sz w:val="23"/>
          <w:szCs w:val="23"/>
        </w:rPr>
        <w:t>].</w:t>
      </w:r>
    </w:p>
    <w:p w14:paraId="3ACD5AB2" w14:textId="77777777" w:rsidR="002E706E" w:rsidRPr="00D5267A" w:rsidRDefault="002E706E">
      <w:pPr>
        <w:rPr>
          <w:rFonts w:asciiTheme="minorHAnsi" w:hAnsiTheme="minorHAnsi" w:cstheme="minorHAnsi"/>
          <w:sz w:val="23"/>
          <w:szCs w:val="23"/>
        </w:rPr>
      </w:pPr>
    </w:p>
    <w:sectPr w:rsidR="002E706E" w:rsidRPr="00D52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762AE"/>
    <w:multiLevelType w:val="hybridMultilevel"/>
    <w:tmpl w:val="FC6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42161"/>
    <w:multiLevelType w:val="hybridMultilevel"/>
    <w:tmpl w:val="D69C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26AC8"/>
    <w:multiLevelType w:val="hybridMultilevel"/>
    <w:tmpl w:val="AC76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B0"/>
    <w:rsid w:val="00032149"/>
    <w:rsid w:val="000E3189"/>
    <w:rsid w:val="000E54D8"/>
    <w:rsid w:val="00161D81"/>
    <w:rsid w:val="001719D1"/>
    <w:rsid w:val="00213667"/>
    <w:rsid w:val="002937C2"/>
    <w:rsid w:val="002B0F3B"/>
    <w:rsid w:val="002B3B7C"/>
    <w:rsid w:val="002E706E"/>
    <w:rsid w:val="00326462"/>
    <w:rsid w:val="00336853"/>
    <w:rsid w:val="003658E2"/>
    <w:rsid w:val="003678A6"/>
    <w:rsid w:val="00394C18"/>
    <w:rsid w:val="003D5E48"/>
    <w:rsid w:val="004C57C6"/>
    <w:rsid w:val="004F07B0"/>
    <w:rsid w:val="005653CF"/>
    <w:rsid w:val="0057479D"/>
    <w:rsid w:val="00577683"/>
    <w:rsid w:val="00597A71"/>
    <w:rsid w:val="005A4956"/>
    <w:rsid w:val="005C3712"/>
    <w:rsid w:val="005C48A4"/>
    <w:rsid w:val="006628F6"/>
    <w:rsid w:val="00671036"/>
    <w:rsid w:val="006979E1"/>
    <w:rsid w:val="006D3C92"/>
    <w:rsid w:val="0072122D"/>
    <w:rsid w:val="00736BF6"/>
    <w:rsid w:val="00767044"/>
    <w:rsid w:val="007C663B"/>
    <w:rsid w:val="0087313E"/>
    <w:rsid w:val="00912B4C"/>
    <w:rsid w:val="009518C2"/>
    <w:rsid w:val="0097308F"/>
    <w:rsid w:val="009B0B8C"/>
    <w:rsid w:val="009E0DF1"/>
    <w:rsid w:val="00A051B9"/>
    <w:rsid w:val="00A254EE"/>
    <w:rsid w:val="00A25DFF"/>
    <w:rsid w:val="00AA49F5"/>
    <w:rsid w:val="00AD6FA8"/>
    <w:rsid w:val="00B05491"/>
    <w:rsid w:val="00BB1A40"/>
    <w:rsid w:val="00C06907"/>
    <w:rsid w:val="00C4659A"/>
    <w:rsid w:val="00CA6C03"/>
    <w:rsid w:val="00CD1129"/>
    <w:rsid w:val="00CD678D"/>
    <w:rsid w:val="00D0281A"/>
    <w:rsid w:val="00D4059F"/>
    <w:rsid w:val="00D5267A"/>
    <w:rsid w:val="00D86EB3"/>
    <w:rsid w:val="00D93EF7"/>
    <w:rsid w:val="00DA2B83"/>
    <w:rsid w:val="00DC7126"/>
    <w:rsid w:val="00DE792F"/>
    <w:rsid w:val="00E063D2"/>
    <w:rsid w:val="00E75C88"/>
    <w:rsid w:val="00E95F4A"/>
    <w:rsid w:val="00EB10AE"/>
    <w:rsid w:val="00F225F6"/>
    <w:rsid w:val="00F321A5"/>
    <w:rsid w:val="00F504D6"/>
    <w:rsid w:val="00FC5A8E"/>
    <w:rsid w:val="00FF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7232"/>
  <w15:chartTrackingRefBased/>
  <w15:docId w15:val="{421261D9-107D-4A29-B219-F95BC3E8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7B0"/>
    <w:pPr>
      <w:spacing w:after="0" w:line="240" w:lineRule="auto"/>
    </w:pPr>
  </w:style>
  <w:style w:type="paragraph" w:styleId="ListParagraph">
    <w:name w:val="List Paragraph"/>
    <w:basedOn w:val="Normal"/>
    <w:uiPriority w:val="34"/>
    <w:qFormat/>
    <w:rsid w:val="004F07B0"/>
    <w:pPr>
      <w:ind w:left="720"/>
      <w:contextualSpacing/>
    </w:pPr>
  </w:style>
  <w:style w:type="character" w:customStyle="1" w:styleId="eop">
    <w:name w:val="eop"/>
    <w:basedOn w:val="DefaultParagraphFont"/>
    <w:rsid w:val="004F07B0"/>
  </w:style>
  <w:style w:type="character" w:customStyle="1" w:styleId="normaltextrun">
    <w:name w:val="normaltextrun"/>
    <w:basedOn w:val="DefaultParagraphFont"/>
    <w:rsid w:val="004F07B0"/>
  </w:style>
  <w:style w:type="character" w:styleId="Hyperlink">
    <w:name w:val="Hyperlink"/>
    <w:rsid w:val="00D52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8BF1C-7710-44B4-9D06-497C8F764F94}">
  <ds:schemaRefs>
    <ds:schemaRef ds:uri="http://schemas.microsoft.com/sharepoint/v3/contenttype/forms"/>
  </ds:schemaRefs>
</ds:datastoreItem>
</file>

<file path=customXml/itemProps2.xml><?xml version="1.0" encoding="utf-8"?>
<ds:datastoreItem xmlns:ds="http://schemas.openxmlformats.org/officeDocument/2006/customXml" ds:itemID="{B19F08EB-DEF7-49F5-B7A8-D7E22ACF8E3B}">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628DD8E8-CAFB-48EA-829E-C5B576BB0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63</cp:revision>
  <dcterms:created xsi:type="dcterms:W3CDTF">2018-10-01T20:11:00Z</dcterms:created>
  <dcterms:modified xsi:type="dcterms:W3CDTF">2018-10-02T15:48:00Z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