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AC2C" w14:textId="77777777" w:rsidR="00DC707E" w:rsidRPr="00715983" w:rsidRDefault="00DC707E" w:rsidP="00DC707E">
      <w:pPr>
        <w:pStyle w:val="NoSpacing"/>
        <w:rPr>
          <w:rFonts w:ascii="Times New Roman" w:hAnsi="Times New Roman" w:cs="Times New Roman"/>
          <w:sz w:val="28"/>
          <w:szCs w:val="28"/>
        </w:rPr>
      </w:pPr>
      <w:r w:rsidRPr="00715983">
        <w:rPr>
          <w:rFonts w:ascii="Times New Roman" w:hAnsi="Times New Roman" w:cs="Times New Roman"/>
          <w:sz w:val="28"/>
          <w:szCs w:val="28"/>
        </w:rPr>
        <w:t>Planned Giving Reprintables</w:t>
      </w:r>
    </w:p>
    <w:p w14:paraId="7732E6A1" w14:textId="77777777" w:rsidR="00DC707E" w:rsidRPr="00715983" w:rsidRDefault="00DC707E" w:rsidP="00DC707E">
      <w:pPr>
        <w:pStyle w:val="NoSpacing"/>
        <w:rPr>
          <w:rFonts w:ascii="Times New Roman" w:hAnsi="Times New Roman" w:cs="Times New Roman"/>
          <w:i/>
        </w:rPr>
      </w:pPr>
    </w:p>
    <w:p w14:paraId="76C695BD" w14:textId="77777777" w:rsidR="00DC707E" w:rsidRPr="00715983" w:rsidRDefault="00DC707E" w:rsidP="00DC707E">
      <w:pPr>
        <w:pStyle w:val="NoSpacing"/>
        <w:rPr>
          <w:rFonts w:ascii="Times New Roman" w:hAnsi="Times New Roman" w:cs="Times New Roman"/>
          <w:i/>
          <w:sz w:val="20"/>
          <w:szCs w:val="20"/>
        </w:rPr>
      </w:pPr>
      <w:r w:rsidRPr="0071598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3B6B5930" w14:textId="77777777" w:rsidR="00DC707E" w:rsidRPr="00715983" w:rsidRDefault="00DC707E" w:rsidP="00DC707E">
      <w:pPr>
        <w:pStyle w:val="NoSpacing"/>
        <w:rPr>
          <w:rFonts w:ascii="Times New Roman" w:hAnsi="Times New Roman" w:cs="Times New Roman"/>
          <w:sz w:val="24"/>
          <w:szCs w:val="24"/>
        </w:rPr>
      </w:pPr>
    </w:p>
    <w:p w14:paraId="20496513" w14:textId="77777777" w:rsidR="00DC707E" w:rsidRPr="00715983" w:rsidRDefault="00DC707E" w:rsidP="00DC707E">
      <w:pPr>
        <w:rPr>
          <w:i/>
          <w:sz w:val="20"/>
          <w:szCs w:val="20"/>
        </w:rPr>
      </w:pPr>
      <w:r w:rsidRPr="00715983">
        <w:rPr>
          <w:i/>
          <w:sz w:val="20"/>
          <w:szCs w:val="20"/>
        </w:rPr>
        <w:t xml:space="preserve">The first article is from Stewardship Advisors. To learn more, visit </w:t>
      </w:r>
      <w:hyperlink r:id="rId7" w:history="1">
        <w:r w:rsidRPr="00715983">
          <w:rPr>
            <w:rStyle w:val="Hyperlink"/>
            <w:i/>
            <w:color w:val="auto"/>
            <w:sz w:val="20"/>
            <w:szCs w:val="20"/>
            <w:u w:val="none"/>
          </w:rPr>
          <w:t>www.stewardshipadvisors.org</w:t>
        </w:r>
      </w:hyperlink>
      <w:r w:rsidRPr="00715983">
        <w:rPr>
          <w:i/>
          <w:sz w:val="20"/>
          <w:szCs w:val="20"/>
        </w:rPr>
        <w:t xml:space="preserve"> or call Ron Chewning at 888-783-2790. WELS Ministry of Christian Giving obtained permission to share this.</w:t>
      </w:r>
    </w:p>
    <w:p w14:paraId="3AB74D30" w14:textId="77777777" w:rsidR="00DC707E" w:rsidRPr="00715983" w:rsidRDefault="00DC707E" w:rsidP="00DC707E"/>
    <w:p w14:paraId="251908A0" w14:textId="77777777" w:rsidR="00DC707E" w:rsidRPr="00715983" w:rsidRDefault="00DC707E" w:rsidP="00DC707E"/>
    <w:p w14:paraId="4C6CA1F7" w14:textId="77777777" w:rsidR="00DC707E" w:rsidRPr="00311C5F" w:rsidRDefault="00DC707E" w:rsidP="00DC707E">
      <w:pPr>
        <w:rPr>
          <w:sz w:val="28"/>
          <w:szCs w:val="28"/>
        </w:rPr>
      </w:pPr>
      <w:r w:rsidRPr="00C81AAC">
        <w:rPr>
          <w:sz w:val="28"/>
          <w:szCs w:val="28"/>
        </w:rPr>
        <w:t>Giving</w:t>
      </w:r>
      <w:r w:rsidRPr="00311C5F">
        <w:rPr>
          <w:sz w:val="28"/>
          <w:szCs w:val="28"/>
        </w:rPr>
        <w:t xml:space="preserve"> to Jesus</w:t>
      </w:r>
    </w:p>
    <w:p w14:paraId="7E8E5146" w14:textId="77777777" w:rsidR="00DC707E" w:rsidRPr="00311C5F" w:rsidRDefault="00DC707E" w:rsidP="00DC707E"/>
    <w:p w14:paraId="34D0F4C0" w14:textId="77777777" w:rsidR="00DC707E" w:rsidRDefault="00DC707E" w:rsidP="00DC707E">
      <w:r w:rsidRPr="00311C5F">
        <w:t>Christmas is such a wonderful time of the year</w:t>
      </w:r>
      <w:r>
        <w:t>. W</w:t>
      </w:r>
      <w:r w:rsidRPr="00311C5F">
        <w:t xml:space="preserve">e get the opportunity to celebrate the wondrous gift of God’s Son, Jesus. Because of God’s gift to us on the very first Christmas, Christmas has become a gift-giving season. </w:t>
      </w:r>
    </w:p>
    <w:p w14:paraId="4F4A2937" w14:textId="77777777" w:rsidR="00DC707E" w:rsidRDefault="00DC707E" w:rsidP="00DC707E"/>
    <w:p w14:paraId="6B1BF70C" w14:textId="77777777" w:rsidR="00DC707E" w:rsidRPr="00311C5F" w:rsidRDefault="00DC707E" w:rsidP="00DC707E">
      <w:r w:rsidRPr="00311C5F">
        <w:t>With so many people to give gifts t</w:t>
      </w:r>
      <w:r>
        <w:t>o,</w:t>
      </w:r>
      <w:r w:rsidRPr="00311C5F">
        <w:t xml:space="preserve"> it </w:t>
      </w:r>
      <w:r>
        <w:t>can be</w:t>
      </w:r>
      <w:r w:rsidRPr="00311C5F">
        <w:t xml:space="preserve"> difficult to find the right gift</w:t>
      </w:r>
      <w:r>
        <w:t>s</w:t>
      </w:r>
      <w:r w:rsidRPr="00311C5F">
        <w:t xml:space="preserve"> for everyone. God has no such problem. He knew exactly what each person needed. In fact, he knows our needs better than we know them, and he knew them before we were ever born. </w:t>
      </w:r>
      <w:r>
        <w:t>T</w:t>
      </w:r>
      <w:r w:rsidRPr="00311C5F">
        <w:t xml:space="preserve">he timing of his most indescribable gift was perfect. </w:t>
      </w:r>
      <w:r w:rsidRPr="00D616D8">
        <w:t>“When the time had fully come, God sent his Son, born of a woman, born under law, to redeem those under law, that we might receive the full rights of sons”</w:t>
      </w:r>
      <w:r w:rsidRPr="00311C5F">
        <w:t xml:space="preserve"> (Galatians 4:4).  </w:t>
      </w:r>
    </w:p>
    <w:p w14:paraId="2AE17FEC" w14:textId="77777777" w:rsidR="00DC707E" w:rsidRPr="00311C5F" w:rsidRDefault="00DC707E" w:rsidP="00DC707E"/>
    <w:p w14:paraId="27F53E41" w14:textId="77777777" w:rsidR="00DC707E" w:rsidRPr="00311C5F" w:rsidRDefault="00DC707E" w:rsidP="00DC707E">
      <w:r w:rsidRPr="00311C5F">
        <w:t xml:space="preserve">How do we respond to what God has given us? </w:t>
      </w:r>
      <w:r>
        <w:t>The Holy Spirit prompts us to joyfully ask</w:t>
      </w:r>
      <w:r w:rsidRPr="00311C5F">
        <w:t xml:space="preserve">, “What </w:t>
      </w:r>
      <w:r>
        <w:t>can I give to him?</w:t>
      </w:r>
      <w:r w:rsidRPr="00311C5F">
        <w:t xml:space="preserve">” </w:t>
      </w:r>
      <w:r>
        <w:t>By the Spirit’s power, t</w:t>
      </w:r>
      <w:r w:rsidRPr="00311C5F">
        <w:t>he best gift that we can possibly give him is our hearts</w:t>
      </w:r>
      <w:r>
        <w:t>—</w:t>
      </w:r>
      <w:r w:rsidRPr="00311C5F">
        <w:t>show</w:t>
      </w:r>
      <w:r>
        <w:t xml:space="preserve">ing </w:t>
      </w:r>
      <w:r w:rsidRPr="00311C5F">
        <w:t xml:space="preserve">him our love by faithfully and obediently doing what he asks of us. </w:t>
      </w:r>
      <w:r>
        <w:t>W</w:t>
      </w:r>
      <w:r w:rsidRPr="00311C5F">
        <w:t>e</w:t>
      </w:r>
      <w:r>
        <w:t xml:space="preserve"> can be </w:t>
      </w:r>
      <w:r w:rsidRPr="00311C5F">
        <w:t xml:space="preserve">channels of his love to others. </w:t>
      </w:r>
    </w:p>
    <w:p w14:paraId="0661FBF7" w14:textId="77777777" w:rsidR="00DC707E" w:rsidRPr="00311C5F" w:rsidRDefault="00DC707E" w:rsidP="00DC707E"/>
    <w:p w14:paraId="780BD69E" w14:textId="77777777" w:rsidR="00DC707E" w:rsidRPr="00311C5F" w:rsidRDefault="00DC707E" w:rsidP="00DC707E">
      <w:r w:rsidRPr="00311C5F">
        <w:t xml:space="preserve">May we all keep Christ as the heart of our Christmas and make Jesus the reason for our joy.  </w:t>
      </w:r>
    </w:p>
    <w:p w14:paraId="79356BD3" w14:textId="77777777" w:rsidR="00DC707E" w:rsidRDefault="00DC707E" w:rsidP="00DC707E">
      <w:pPr>
        <w:pStyle w:val="NoSpacing"/>
        <w:rPr>
          <w:rFonts w:ascii="Times New Roman" w:hAnsi="Times New Roman" w:cs="Times New Roman"/>
          <w:sz w:val="24"/>
          <w:szCs w:val="24"/>
        </w:rPr>
      </w:pPr>
    </w:p>
    <w:p w14:paraId="11766462" w14:textId="77777777" w:rsidR="00DC707E" w:rsidRPr="00715983" w:rsidRDefault="00DC707E" w:rsidP="00DC707E">
      <w:pPr>
        <w:pStyle w:val="NoSpacing"/>
        <w:rPr>
          <w:rFonts w:ascii="Times New Roman" w:hAnsi="Times New Roman" w:cs="Times New Roman"/>
          <w:sz w:val="24"/>
          <w:szCs w:val="24"/>
        </w:rPr>
      </w:pPr>
    </w:p>
    <w:p w14:paraId="05F5B848" w14:textId="77777777" w:rsidR="00DC707E" w:rsidRPr="008E0AB8" w:rsidRDefault="00DC707E" w:rsidP="00DC707E">
      <w:pPr>
        <w:widowControl w:val="0"/>
        <w:rPr>
          <w:sz w:val="28"/>
          <w:szCs w:val="28"/>
        </w:rPr>
      </w:pPr>
      <w:r>
        <w:rPr>
          <w:sz w:val="28"/>
          <w:szCs w:val="28"/>
        </w:rPr>
        <w:t>One Way to Do the Lord’s Work into the Future</w:t>
      </w:r>
    </w:p>
    <w:p w14:paraId="3EAB49DE" w14:textId="77777777" w:rsidR="00DC707E" w:rsidRDefault="00DC707E" w:rsidP="00DC707E">
      <w:pPr>
        <w:widowControl w:val="0"/>
      </w:pPr>
    </w:p>
    <w:p w14:paraId="4C3DADD4" w14:textId="77777777" w:rsidR="00DC707E" w:rsidRDefault="00DC707E" w:rsidP="00DC707E">
      <w:pPr>
        <w:widowControl w:val="0"/>
      </w:pPr>
      <w:r>
        <w:t>Reuben Hoppe, 92, and his wife Arline, 87, just established their second charitable gift annuity (CGA)—and they gave their adult children a portion of their inheritance early so that they, too, could establish CGAs. When asked why they chose to support gospel ministry through CGAs, they said, “We feel so blessed and know where the blessings come from. This is one way we can do the Lord’s work into the future.”</w:t>
      </w:r>
    </w:p>
    <w:p w14:paraId="7542723B" w14:textId="77777777" w:rsidR="00DC707E" w:rsidRDefault="00DC707E" w:rsidP="00DC707E">
      <w:pPr>
        <w:widowControl w:val="0"/>
        <w:ind w:firstLine="360"/>
      </w:pPr>
    </w:p>
    <w:p w14:paraId="112547EF" w14:textId="77777777" w:rsidR="00DC707E" w:rsidRDefault="00DC707E" w:rsidP="00DC707E">
      <w:pPr>
        <w:widowControl w:val="0"/>
      </w:pPr>
      <w:r>
        <w:t>A charitable gift annuity allows you to support the ministry of [Congregation Name] and provide for yourself or your loved ones with fixed annuity payments for life. Consider the following sample illustration for someone who is 75 years old (rates vary based on age):</w:t>
      </w:r>
    </w:p>
    <w:p w14:paraId="5E455119" w14:textId="77777777" w:rsidR="00DC707E" w:rsidRDefault="00DC707E" w:rsidP="00DC707E">
      <w:pPr>
        <w:widowControl w:val="0"/>
        <w:ind w:firstLine="360"/>
      </w:pPr>
    </w:p>
    <w:p w14:paraId="24450B8B" w14:textId="77777777" w:rsidR="00DC707E" w:rsidRPr="00652AB4" w:rsidRDefault="00DC707E" w:rsidP="00DC707E">
      <w:pPr>
        <w:widowControl w:val="0"/>
        <w:ind w:firstLine="360"/>
        <w:jc w:val="center"/>
        <w:rPr>
          <w:b/>
        </w:rPr>
      </w:pPr>
      <w:r w:rsidRPr="00652AB4">
        <w:rPr>
          <w:b/>
        </w:rPr>
        <w:t>Single-life Annuity Illustration (Two-life annuities are also available.)</w:t>
      </w:r>
      <w:bookmarkStart w:id="0" w:name="_GoBack"/>
      <w:bookmarkEnd w:id="0"/>
    </w:p>
    <w:p w14:paraId="07D896B6" w14:textId="77777777" w:rsidR="00DC707E" w:rsidRDefault="00DC707E" w:rsidP="00DC707E">
      <w:pPr>
        <w:widowControl w:val="0"/>
        <w:ind w:firstLine="720"/>
      </w:pPr>
    </w:p>
    <w:p w14:paraId="1B1A74F9" w14:textId="77777777" w:rsidR="00DC707E" w:rsidRDefault="00DC707E" w:rsidP="00DC707E">
      <w:pPr>
        <w:widowControl w:val="0"/>
        <w:ind w:firstLine="720"/>
      </w:pPr>
      <w:r>
        <w:rPr>
          <w:noProof/>
        </w:rPr>
        <w:lastRenderedPageBreak/>
        <w:drawing>
          <wp:anchor distT="0" distB="0" distL="114300" distR="114300" simplePos="0" relativeHeight="251659264" behindDoc="0" locked="0" layoutInCell="1" allowOverlap="1" wp14:anchorId="65A23AC0" wp14:editId="1BB4CED0">
            <wp:simplePos x="0" y="0"/>
            <wp:positionH relativeFrom="margin">
              <wp:align>center</wp:align>
            </wp:positionH>
            <wp:positionV relativeFrom="paragraph">
              <wp:posOffset>13704</wp:posOffset>
            </wp:positionV>
            <wp:extent cx="4025900" cy="2713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A Personalizable Illustration for 2014 CGA appeal generic - 75 yrs old - collaborative partne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713990"/>
                    </a:xfrm>
                    <a:prstGeom prst="rect">
                      <a:avLst/>
                    </a:prstGeom>
                  </pic:spPr>
                </pic:pic>
              </a:graphicData>
            </a:graphic>
            <wp14:sizeRelH relativeFrom="page">
              <wp14:pctWidth>0</wp14:pctWidth>
            </wp14:sizeRelH>
            <wp14:sizeRelV relativeFrom="page">
              <wp14:pctHeight>0</wp14:pctHeight>
            </wp14:sizeRelV>
          </wp:anchor>
        </w:drawing>
      </w:r>
    </w:p>
    <w:p w14:paraId="6106386A" w14:textId="77777777" w:rsidR="00DC707E" w:rsidRDefault="00DC707E" w:rsidP="00DC707E">
      <w:pPr>
        <w:widowControl w:val="0"/>
        <w:ind w:firstLine="720"/>
      </w:pPr>
    </w:p>
    <w:p w14:paraId="46AF310B" w14:textId="77777777" w:rsidR="00DC707E" w:rsidRDefault="00DC707E" w:rsidP="00DC707E">
      <w:pPr>
        <w:widowControl w:val="0"/>
        <w:ind w:firstLine="720"/>
      </w:pPr>
    </w:p>
    <w:p w14:paraId="49F95A79" w14:textId="77777777" w:rsidR="00DC707E" w:rsidRDefault="00DC707E" w:rsidP="00DC707E">
      <w:pPr>
        <w:widowControl w:val="0"/>
        <w:ind w:firstLine="720"/>
      </w:pPr>
    </w:p>
    <w:p w14:paraId="7E10A7E0" w14:textId="77777777" w:rsidR="00DC707E" w:rsidRDefault="00DC707E" w:rsidP="00DC707E">
      <w:pPr>
        <w:widowControl w:val="0"/>
        <w:ind w:firstLine="720"/>
      </w:pPr>
    </w:p>
    <w:p w14:paraId="600526FF" w14:textId="77777777" w:rsidR="00DC707E" w:rsidRDefault="00DC707E" w:rsidP="00DC707E">
      <w:pPr>
        <w:widowControl w:val="0"/>
        <w:ind w:firstLine="720"/>
      </w:pPr>
    </w:p>
    <w:p w14:paraId="40B5F0C2" w14:textId="77777777" w:rsidR="00DC707E" w:rsidRDefault="00DC707E" w:rsidP="00DC707E">
      <w:pPr>
        <w:widowControl w:val="0"/>
        <w:ind w:firstLine="720"/>
      </w:pPr>
    </w:p>
    <w:p w14:paraId="1EE22070" w14:textId="77777777" w:rsidR="00DC707E" w:rsidRDefault="00DC707E" w:rsidP="00DC707E">
      <w:pPr>
        <w:widowControl w:val="0"/>
        <w:ind w:firstLine="720"/>
      </w:pPr>
    </w:p>
    <w:p w14:paraId="640339FC" w14:textId="77777777" w:rsidR="00DC707E" w:rsidRDefault="00DC707E" w:rsidP="00DC707E">
      <w:pPr>
        <w:widowControl w:val="0"/>
        <w:ind w:firstLine="720"/>
      </w:pPr>
    </w:p>
    <w:p w14:paraId="6AD45575" w14:textId="77777777" w:rsidR="00DC707E" w:rsidRDefault="00DC707E" w:rsidP="00DC707E">
      <w:pPr>
        <w:widowControl w:val="0"/>
        <w:ind w:firstLine="720"/>
      </w:pPr>
    </w:p>
    <w:p w14:paraId="6EDF4C55" w14:textId="77777777" w:rsidR="00DC707E" w:rsidRDefault="00DC707E" w:rsidP="00DC707E">
      <w:pPr>
        <w:widowControl w:val="0"/>
        <w:ind w:firstLine="360"/>
      </w:pPr>
    </w:p>
    <w:p w14:paraId="07804933" w14:textId="77777777" w:rsidR="00DC707E" w:rsidRDefault="00DC707E" w:rsidP="00DC707E">
      <w:pPr>
        <w:widowControl w:val="0"/>
        <w:ind w:firstLine="360"/>
      </w:pPr>
    </w:p>
    <w:p w14:paraId="5F84E7CB" w14:textId="77777777" w:rsidR="00DC707E" w:rsidRDefault="00DC707E" w:rsidP="00DC707E">
      <w:pPr>
        <w:widowControl w:val="0"/>
        <w:ind w:firstLine="360"/>
      </w:pPr>
    </w:p>
    <w:p w14:paraId="08BD2E6A" w14:textId="77777777" w:rsidR="00DC707E" w:rsidRDefault="00DC707E" w:rsidP="00DC707E">
      <w:pPr>
        <w:widowControl w:val="0"/>
        <w:ind w:firstLine="360"/>
      </w:pPr>
    </w:p>
    <w:p w14:paraId="5CAA5FEA" w14:textId="77777777" w:rsidR="00DC707E" w:rsidRDefault="00DC707E" w:rsidP="00DC707E">
      <w:pPr>
        <w:widowControl w:val="0"/>
        <w:ind w:firstLine="360"/>
      </w:pPr>
    </w:p>
    <w:p w14:paraId="0F2E71D2" w14:textId="77777777" w:rsidR="00DC707E" w:rsidRDefault="00DC707E" w:rsidP="00DC707E">
      <w:pPr>
        <w:widowControl w:val="0"/>
        <w:ind w:firstLine="360"/>
      </w:pPr>
    </w:p>
    <w:p w14:paraId="03D148A7" w14:textId="77777777" w:rsidR="00DC707E" w:rsidRDefault="00DC707E" w:rsidP="00DC707E">
      <w:pPr>
        <w:widowControl w:val="0"/>
        <w:ind w:firstLine="360"/>
      </w:pPr>
    </w:p>
    <w:p w14:paraId="0EDCED76" w14:textId="77777777" w:rsidR="00DC707E" w:rsidRDefault="00DC707E" w:rsidP="00DC707E">
      <w:r>
        <w:t xml:space="preserve">You can receive your own personalized CGA illustration using WELS Foundation’s </w:t>
      </w:r>
      <w:hyperlink r:id="rId9" w:history="1">
        <w:r w:rsidRPr="00E37AC3">
          <w:rPr>
            <w:rStyle w:val="Hyperlink"/>
          </w:rPr>
          <w:t>Gift Guide</w:t>
        </w:r>
      </w:hyperlink>
      <w:r>
        <w:t>.</w:t>
      </w:r>
    </w:p>
    <w:p w14:paraId="4C8E8396" w14:textId="77777777" w:rsidR="00DC707E" w:rsidRDefault="00DC707E" w:rsidP="00DC707E"/>
    <w:p w14:paraId="125AE26B" w14:textId="77777777" w:rsidR="0004107E" w:rsidRDefault="00DC707E" w:rsidP="00DC707E">
      <w:r>
        <w:t xml:space="preserve">If interested in more information and assistance by a </w:t>
      </w:r>
      <w:hyperlink r:id="rId10" w:history="1">
        <w:r w:rsidRPr="00E37AC3">
          <w:rPr>
            <w:rStyle w:val="Hyperlink"/>
          </w:rPr>
          <w:t>WELS Christian giving counselor</w:t>
        </w:r>
      </w:hyperlink>
      <w:r>
        <w:t>, call WELS Ministry of Christian Giving at 800-827-5482.</w:t>
      </w:r>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7E"/>
    <w:rsid w:val="0059649A"/>
    <w:rsid w:val="00945C61"/>
    <w:rsid w:val="00DC707E"/>
    <w:rsid w:val="00F0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C8CA"/>
  <w15:chartTrackingRefBased/>
  <w15:docId w15:val="{B3F1538A-3965-4D9A-AA2E-7B230401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07E"/>
    <w:pPr>
      <w:spacing w:after="0" w:line="240" w:lineRule="auto"/>
    </w:pPr>
  </w:style>
  <w:style w:type="character" w:styleId="Hyperlink">
    <w:name w:val="Hyperlink"/>
    <w:rsid w:val="00DC7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ls.net/giving/ministry-of-christian-giving/christiangivingcounselordirectory/" TargetMode="External"/><Relationship Id="rId4" Type="http://schemas.openxmlformats.org/officeDocument/2006/relationships/styles" Target="styles.xml"/><Relationship Id="rId9" Type="http://schemas.openxmlformats.org/officeDocument/2006/relationships/hyperlink" Target="http://giftguide.we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228AC6B-2F9C-4122-B1E8-79A25258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7FB5-1F78-4187-95E5-34F177E4DE1D}">
  <ds:schemaRefs>
    <ds:schemaRef ds:uri="http://schemas.microsoft.com/sharepoint/v3/contenttype/forms"/>
  </ds:schemaRefs>
</ds:datastoreItem>
</file>

<file path=customXml/itemProps3.xml><?xml version="1.0" encoding="utf-8"?>
<ds:datastoreItem xmlns:ds="http://schemas.openxmlformats.org/officeDocument/2006/customXml" ds:itemID="{CE1C3052-76CD-44F0-9D56-05DA17796FBC}">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dce1381-54c6-4e94-9768-2f8de58d8427"/>
    <ds:schemaRef ds:uri="3f8c7e68-76f5-47d8-a210-280a72972cb8"/>
    <ds:schemaRef ds:uri="http://schemas.microsoft.com/sharepoint/v4"/>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2015-11-02T14:52:00Z</dcterms:created>
  <dcterms:modified xsi:type="dcterms:W3CDTF">2015-11-02T14:55:00Z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