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03CD8" w14:textId="77777777" w:rsidR="00C545BB" w:rsidRDefault="00C545BB" w:rsidP="004E15A9">
      <w:pPr>
        <w:jc w:val="center"/>
        <w:rPr>
          <w:rFonts w:ascii="Cambria" w:hAnsi="Cambria"/>
          <w:b/>
          <w:sz w:val="40"/>
          <w:szCs w:val="40"/>
        </w:rPr>
      </w:pPr>
      <w:r w:rsidRPr="00C545BB">
        <w:rPr>
          <w:rFonts w:ascii="Cambria" w:hAnsi="Cambria"/>
          <w:b/>
          <w:noProof/>
          <w:sz w:val="40"/>
          <w:szCs w:val="40"/>
        </w:rPr>
        <w:drawing>
          <wp:anchor distT="0" distB="0" distL="114300" distR="114300" simplePos="0" relativeHeight="251659264" behindDoc="0" locked="0" layoutInCell="1" allowOverlap="1" wp14:anchorId="4F9EC1DE" wp14:editId="34CD22B0">
            <wp:simplePos x="0" y="0"/>
            <wp:positionH relativeFrom="margin">
              <wp:posOffset>0</wp:posOffset>
            </wp:positionH>
            <wp:positionV relativeFrom="page">
              <wp:posOffset>809625</wp:posOffset>
            </wp:positionV>
            <wp:extent cx="1116965" cy="1357630"/>
            <wp:effectExtent l="0" t="0" r="6985" b="0"/>
            <wp:wrapThrough wrapText="bothSides">
              <wp:wrapPolygon edited="0">
                <wp:start x="0" y="0"/>
                <wp:lineTo x="0" y="21216"/>
                <wp:lineTo x="21367" y="21216"/>
                <wp:lineTo x="2136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965" cy="1357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3C56" w:rsidRPr="00C545BB">
        <w:rPr>
          <w:rFonts w:ascii="Cambria" w:hAnsi="Cambria"/>
          <w:b/>
          <w:sz w:val="40"/>
          <w:szCs w:val="40"/>
        </w:rPr>
        <w:t xml:space="preserve">364 Days of Thanksgiving </w:t>
      </w:r>
    </w:p>
    <w:p w14:paraId="4F95CAB5" w14:textId="211135F8" w:rsidR="004E15A9" w:rsidRPr="00C545BB" w:rsidRDefault="002B3C56" w:rsidP="004E15A9">
      <w:pPr>
        <w:jc w:val="center"/>
        <w:rPr>
          <w:rFonts w:ascii="Cambria" w:hAnsi="Cambria"/>
          <w:b/>
          <w:sz w:val="40"/>
          <w:szCs w:val="40"/>
        </w:rPr>
      </w:pPr>
      <w:r w:rsidRPr="00C545BB">
        <w:rPr>
          <w:rFonts w:ascii="Cambria" w:hAnsi="Cambria"/>
          <w:b/>
          <w:sz w:val="40"/>
          <w:szCs w:val="40"/>
        </w:rPr>
        <w:t>WELS Stewardship Emphasis 2016-17</w:t>
      </w:r>
    </w:p>
    <w:p w14:paraId="408E6B67" w14:textId="585BBE92" w:rsidR="004E15A9" w:rsidRPr="00C545BB" w:rsidRDefault="0070559C" w:rsidP="004E15A9">
      <w:pPr>
        <w:jc w:val="center"/>
        <w:rPr>
          <w:sz w:val="32"/>
          <w:szCs w:val="32"/>
        </w:rPr>
      </w:pPr>
      <w:r w:rsidRPr="00C545BB">
        <w:rPr>
          <w:b/>
          <w:sz w:val="32"/>
          <w:szCs w:val="32"/>
        </w:rPr>
        <w:t>Introduction</w:t>
      </w:r>
    </w:p>
    <w:p w14:paraId="32BB2C9B" w14:textId="52AACEBD" w:rsidR="004E15A9" w:rsidRPr="00B069D1" w:rsidRDefault="00C545BB" w:rsidP="004E15A9">
      <w:pPr>
        <w:rPr>
          <w:sz w:val="24"/>
          <w:szCs w:val="24"/>
        </w:rPr>
      </w:pPr>
      <w:r>
        <w:rPr>
          <w:b/>
          <w:i/>
          <w:noProof/>
          <w:sz w:val="24"/>
          <w:szCs w:val="24"/>
        </w:rPr>
        <mc:AlternateContent>
          <mc:Choice Requires="wps">
            <w:drawing>
              <wp:anchor distT="4294967295" distB="4294967295" distL="114300" distR="114300" simplePos="0" relativeHeight="251661312" behindDoc="0" locked="0" layoutInCell="1" allowOverlap="1" wp14:anchorId="34655987" wp14:editId="78E853C6">
                <wp:simplePos x="0" y="0"/>
                <wp:positionH relativeFrom="page">
                  <wp:posOffset>2133600</wp:posOffset>
                </wp:positionH>
                <wp:positionV relativeFrom="page">
                  <wp:posOffset>2131695</wp:posOffset>
                </wp:positionV>
                <wp:extent cx="49911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1100" cy="0"/>
                        </a:xfrm>
                        <a:prstGeom prst="line">
                          <a:avLst/>
                        </a:prstGeom>
                        <a:noFill/>
                        <a:ln w="15875" cap="flat" cmpd="sng" algn="ctr">
                          <a:solidFill>
                            <a:srgbClr val="302C24">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2B9441"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68pt,167.85pt" to="561pt,1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" strokecolor="#2f2b23" strokeweight="1.25pt">
                <o:lock v:ext="edit" shapetype="f"/>
                <w10:wrap anchorx="page" anchory="page"/>
              </v:line>
            </w:pict>
          </mc:Fallback>
        </mc:AlternateContent>
      </w:r>
      <w:r w:rsidR="001B5D7C">
        <w:rPr>
          <w:sz w:val="24"/>
          <w:szCs w:val="24"/>
        </w:rPr>
        <w:br/>
      </w:r>
      <w:r>
        <w:rPr>
          <w:sz w:val="24"/>
          <w:szCs w:val="24"/>
        </w:rPr>
        <w:br/>
      </w:r>
      <w:r w:rsidR="004E15A9" w:rsidRPr="00B069D1">
        <w:rPr>
          <w:sz w:val="24"/>
          <w:szCs w:val="24"/>
        </w:rPr>
        <w:t xml:space="preserve">Greetings in our </w:t>
      </w:r>
      <w:r w:rsidR="006417C1">
        <w:rPr>
          <w:sz w:val="24"/>
          <w:szCs w:val="24"/>
        </w:rPr>
        <w:t>generous God</w:t>
      </w:r>
      <w:r w:rsidR="001B5D7C" w:rsidRPr="002B3C56">
        <w:rPr>
          <w:sz w:val="24"/>
          <w:szCs w:val="24"/>
        </w:rPr>
        <w:t>—</w:t>
      </w:r>
      <w:r w:rsidR="006417C1">
        <w:rPr>
          <w:sz w:val="24"/>
          <w:szCs w:val="24"/>
        </w:rPr>
        <w:t xml:space="preserve">the </w:t>
      </w:r>
      <w:r w:rsidR="002B3C56">
        <w:rPr>
          <w:sz w:val="24"/>
          <w:szCs w:val="24"/>
        </w:rPr>
        <w:t>Father, the Son, and the Holy Spirit</w:t>
      </w:r>
      <w:r w:rsidR="00E909FA" w:rsidRPr="00B069D1">
        <w:rPr>
          <w:sz w:val="24"/>
          <w:szCs w:val="24"/>
        </w:rPr>
        <w:t>!</w:t>
      </w:r>
    </w:p>
    <w:p w14:paraId="51AAF626" w14:textId="2B10014D" w:rsidR="006519B7" w:rsidRDefault="002B3C56" w:rsidP="002B3C56">
      <w:pPr>
        <w:rPr>
          <w:sz w:val="24"/>
          <w:szCs w:val="24"/>
        </w:rPr>
      </w:pPr>
      <w:r w:rsidRPr="002B3C56">
        <w:rPr>
          <w:sz w:val="24"/>
          <w:szCs w:val="24"/>
        </w:rPr>
        <w:t>The 2016</w:t>
      </w:r>
      <w:r>
        <w:rPr>
          <w:sz w:val="24"/>
          <w:szCs w:val="24"/>
        </w:rPr>
        <w:t>-17</w:t>
      </w:r>
      <w:r w:rsidRPr="002B3C56">
        <w:rPr>
          <w:sz w:val="24"/>
          <w:szCs w:val="24"/>
        </w:rPr>
        <w:t xml:space="preserve"> stewardship emphasis determined by the Conference of Presidents—</w:t>
      </w:r>
      <w:r w:rsidRPr="006417C1">
        <w:rPr>
          <w:i/>
          <w:sz w:val="24"/>
          <w:szCs w:val="24"/>
        </w:rPr>
        <w:t>364 Days of Thanksgiving</w:t>
      </w:r>
      <w:r w:rsidRPr="002B3C56">
        <w:rPr>
          <w:sz w:val="24"/>
          <w:szCs w:val="24"/>
        </w:rPr>
        <w:t>—focuses on how we can be thankful every day for the blessings God gives us. The three-week emphasis builds off the popular Northwestern Publishing House book written by Andrew Schroer, pastor at Redeemer, Edna, Tex</w:t>
      </w:r>
      <w:r w:rsidR="001B5D7C">
        <w:rPr>
          <w:sz w:val="24"/>
          <w:szCs w:val="24"/>
        </w:rPr>
        <w:t>as</w:t>
      </w:r>
      <w:r w:rsidRPr="002B3C56">
        <w:rPr>
          <w:sz w:val="24"/>
          <w:szCs w:val="24"/>
        </w:rPr>
        <w:t>.</w:t>
      </w:r>
    </w:p>
    <w:p w14:paraId="26B1E05B" w14:textId="77777777" w:rsidR="002B3C56" w:rsidRDefault="002B3C56" w:rsidP="002B3C56">
      <w:pPr>
        <w:rPr>
          <w:sz w:val="24"/>
          <w:szCs w:val="24"/>
        </w:rPr>
      </w:pPr>
      <w:r w:rsidRPr="002B3C56">
        <w:rPr>
          <w:sz w:val="24"/>
          <w:szCs w:val="24"/>
        </w:rPr>
        <w:t xml:space="preserve">Using the unique devotional—part book, part journal—will help our families </w:t>
      </w:r>
      <w:r>
        <w:rPr>
          <w:sz w:val="24"/>
          <w:szCs w:val="24"/>
        </w:rPr>
        <w:t>“</w:t>
      </w:r>
      <w:r w:rsidRPr="002B3C56">
        <w:rPr>
          <w:sz w:val="24"/>
          <w:szCs w:val="24"/>
        </w:rPr>
        <w:t>live a life of thankfulness to God eve</w:t>
      </w:r>
      <w:r>
        <w:rPr>
          <w:sz w:val="24"/>
          <w:szCs w:val="24"/>
        </w:rPr>
        <w:t>ry day.”</w:t>
      </w:r>
      <w:r w:rsidRPr="002B3C56">
        <w:rPr>
          <w:sz w:val="24"/>
          <w:szCs w:val="24"/>
        </w:rPr>
        <w:t xml:space="preserve"> In addition to the 26 uplifting devotions,</w:t>
      </w:r>
      <w:bookmarkStart w:id="0" w:name="_GoBack"/>
      <w:bookmarkEnd w:id="0"/>
      <w:r w:rsidRPr="002B3C56">
        <w:rPr>
          <w:sz w:val="24"/>
          <w:szCs w:val="24"/>
        </w:rPr>
        <w:t xml:space="preserve"> we’ll encourage</w:t>
      </w:r>
      <w:r>
        <w:rPr>
          <w:sz w:val="24"/>
          <w:szCs w:val="24"/>
        </w:rPr>
        <w:t xml:space="preserve"> God’s people</w:t>
      </w:r>
      <w:r w:rsidRPr="002B3C56">
        <w:rPr>
          <w:sz w:val="24"/>
          <w:szCs w:val="24"/>
        </w:rPr>
        <w:t xml:space="preserve"> to write down one thing </w:t>
      </w:r>
      <w:r>
        <w:rPr>
          <w:sz w:val="24"/>
          <w:szCs w:val="24"/>
        </w:rPr>
        <w:t>they</w:t>
      </w:r>
      <w:r w:rsidRPr="002B3C56">
        <w:rPr>
          <w:sz w:val="24"/>
          <w:szCs w:val="24"/>
        </w:rPr>
        <w:t xml:space="preserve"> are grateful for each day of the year. In doing so, we will begin to recognize God’s blessings in our lives and can flip back to them whenever we need a reminder. Such a review will also provide encouragement as we generously respond to God’s love for us in Jesus.</w:t>
      </w:r>
    </w:p>
    <w:p w14:paraId="10F8C0A7" w14:textId="77777777" w:rsidR="002B3C56" w:rsidRDefault="002B3C56" w:rsidP="002B3C56">
      <w:pPr>
        <w:rPr>
          <w:sz w:val="24"/>
          <w:szCs w:val="24"/>
        </w:rPr>
      </w:pPr>
      <w:r w:rsidRPr="002B3C56">
        <w:rPr>
          <w:sz w:val="24"/>
          <w:szCs w:val="24"/>
        </w:rPr>
        <w:t xml:space="preserve">The stewardship emphasis—whether used by itself or as an introduction to the continued used of the devotional book—will include three sermons on thankfulness, a related </w:t>
      </w:r>
      <w:r>
        <w:rPr>
          <w:sz w:val="24"/>
          <w:szCs w:val="24"/>
        </w:rPr>
        <w:t xml:space="preserve">three-week </w:t>
      </w:r>
      <w:r w:rsidRPr="002B3C56">
        <w:rPr>
          <w:sz w:val="24"/>
          <w:szCs w:val="24"/>
        </w:rPr>
        <w:t>Bible class</w:t>
      </w:r>
      <w:r>
        <w:rPr>
          <w:sz w:val="24"/>
          <w:szCs w:val="24"/>
        </w:rPr>
        <w:t>, and the following worship resources</w:t>
      </w:r>
      <w:r w:rsidRPr="002B3C56">
        <w:rPr>
          <w:sz w:val="24"/>
          <w:szCs w:val="24"/>
        </w:rPr>
        <w:t>. It can be used any time of the year but may fit nicely in November leading into Thanksgiving or in January at the start of a new year. Pastors can order a kit that includes the sermons, Bible class materials, and one copy of the book through Northwestern Publishing House. Bulk discounts are available if congregations want to order copies of the book for their members.</w:t>
      </w:r>
    </w:p>
    <w:sectPr w:rsidR="002B3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CB5"/>
    <w:multiLevelType w:val="hybridMultilevel"/>
    <w:tmpl w:val="8BA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A084D"/>
    <w:multiLevelType w:val="hybridMultilevel"/>
    <w:tmpl w:val="5A8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8623D"/>
    <w:multiLevelType w:val="hybridMultilevel"/>
    <w:tmpl w:val="2C0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C4717"/>
    <w:multiLevelType w:val="hybridMultilevel"/>
    <w:tmpl w:val="E9E4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E1411"/>
    <w:multiLevelType w:val="hybridMultilevel"/>
    <w:tmpl w:val="2BE4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07DD9"/>
    <w:multiLevelType w:val="hybridMultilevel"/>
    <w:tmpl w:val="82CA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8281D"/>
    <w:multiLevelType w:val="hybridMultilevel"/>
    <w:tmpl w:val="BD84F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A4504"/>
    <w:multiLevelType w:val="hybridMultilevel"/>
    <w:tmpl w:val="D67A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F12F6A"/>
    <w:multiLevelType w:val="hybridMultilevel"/>
    <w:tmpl w:val="80EA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0311E4"/>
    <w:multiLevelType w:val="hybridMultilevel"/>
    <w:tmpl w:val="FF06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62577"/>
    <w:multiLevelType w:val="hybridMultilevel"/>
    <w:tmpl w:val="0BB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4"/>
  </w:num>
  <w:num w:numId="6">
    <w:abstractNumId w:val="2"/>
  </w:num>
  <w:num w:numId="7">
    <w:abstractNumId w:val="9"/>
  </w:num>
  <w:num w:numId="8">
    <w:abstractNumId w:val="6"/>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A9"/>
    <w:rsid w:val="000A2E5A"/>
    <w:rsid w:val="000C04C7"/>
    <w:rsid w:val="000E02A6"/>
    <w:rsid w:val="001B5D7C"/>
    <w:rsid w:val="00206A34"/>
    <w:rsid w:val="002424D6"/>
    <w:rsid w:val="002B3C56"/>
    <w:rsid w:val="0034197E"/>
    <w:rsid w:val="00390204"/>
    <w:rsid w:val="003F19B7"/>
    <w:rsid w:val="00491AA2"/>
    <w:rsid w:val="004E15A9"/>
    <w:rsid w:val="005A2740"/>
    <w:rsid w:val="005B4F73"/>
    <w:rsid w:val="00633D43"/>
    <w:rsid w:val="006417C1"/>
    <w:rsid w:val="006519B7"/>
    <w:rsid w:val="00667BD2"/>
    <w:rsid w:val="006A7976"/>
    <w:rsid w:val="0070559C"/>
    <w:rsid w:val="00753406"/>
    <w:rsid w:val="008D209A"/>
    <w:rsid w:val="009845B5"/>
    <w:rsid w:val="009B6DB4"/>
    <w:rsid w:val="00A739D0"/>
    <w:rsid w:val="00A83740"/>
    <w:rsid w:val="00B059A4"/>
    <w:rsid w:val="00B069D1"/>
    <w:rsid w:val="00B847A6"/>
    <w:rsid w:val="00C545BB"/>
    <w:rsid w:val="00CB315F"/>
    <w:rsid w:val="00D360AD"/>
    <w:rsid w:val="00DC20A2"/>
    <w:rsid w:val="00DF1DEC"/>
    <w:rsid w:val="00E65711"/>
    <w:rsid w:val="00E909FA"/>
    <w:rsid w:val="00FC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8DA7"/>
  <w15:chartTrackingRefBased/>
  <w15:docId w15:val="{3FF13D8E-4F76-4015-BFF3-16CFFC3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26D"/>
    <w:pPr>
      <w:ind w:left="720"/>
      <w:contextualSpacing/>
    </w:pPr>
  </w:style>
  <w:style w:type="character" w:styleId="CommentReference">
    <w:name w:val="annotation reference"/>
    <w:basedOn w:val="DefaultParagraphFont"/>
    <w:uiPriority w:val="99"/>
    <w:semiHidden/>
    <w:unhideWhenUsed/>
    <w:rsid w:val="002424D6"/>
    <w:rPr>
      <w:sz w:val="16"/>
      <w:szCs w:val="16"/>
    </w:rPr>
  </w:style>
  <w:style w:type="paragraph" w:styleId="CommentText">
    <w:name w:val="annotation text"/>
    <w:basedOn w:val="Normal"/>
    <w:link w:val="CommentTextChar"/>
    <w:uiPriority w:val="99"/>
    <w:semiHidden/>
    <w:unhideWhenUsed/>
    <w:rsid w:val="002424D6"/>
    <w:pPr>
      <w:spacing w:line="240" w:lineRule="auto"/>
    </w:pPr>
    <w:rPr>
      <w:sz w:val="20"/>
      <w:szCs w:val="20"/>
    </w:rPr>
  </w:style>
  <w:style w:type="character" w:customStyle="1" w:styleId="CommentTextChar">
    <w:name w:val="Comment Text Char"/>
    <w:basedOn w:val="DefaultParagraphFont"/>
    <w:link w:val="CommentText"/>
    <w:uiPriority w:val="99"/>
    <w:semiHidden/>
    <w:rsid w:val="002424D6"/>
    <w:rPr>
      <w:sz w:val="20"/>
      <w:szCs w:val="20"/>
    </w:rPr>
  </w:style>
  <w:style w:type="paragraph" w:styleId="CommentSubject">
    <w:name w:val="annotation subject"/>
    <w:basedOn w:val="CommentText"/>
    <w:next w:val="CommentText"/>
    <w:link w:val="CommentSubjectChar"/>
    <w:uiPriority w:val="99"/>
    <w:semiHidden/>
    <w:unhideWhenUsed/>
    <w:rsid w:val="002424D6"/>
    <w:rPr>
      <w:b/>
      <w:bCs/>
    </w:rPr>
  </w:style>
  <w:style w:type="character" w:customStyle="1" w:styleId="CommentSubjectChar">
    <w:name w:val="Comment Subject Char"/>
    <w:basedOn w:val="CommentTextChar"/>
    <w:link w:val="CommentSubject"/>
    <w:uiPriority w:val="99"/>
    <w:semiHidden/>
    <w:rsid w:val="002424D6"/>
    <w:rPr>
      <w:b/>
      <w:bCs/>
      <w:sz w:val="20"/>
      <w:szCs w:val="20"/>
    </w:rPr>
  </w:style>
  <w:style w:type="paragraph" w:styleId="BalloonText">
    <w:name w:val="Balloon Text"/>
    <w:basedOn w:val="Normal"/>
    <w:link w:val="BalloonTextChar"/>
    <w:uiPriority w:val="99"/>
    <w:semiHidden/>
    <w:unhideWhenUsed/>
    <w:rsid w:val="00242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7A8BFCC001CE4E82F3E689FAD7D4E0" ma:contentTypeVersion="3" ma:contentTypeDescription="Create a new document." ma:contentTypeScope="" ma:versionID="15be3262e4538b60e8f65e31d0601dd7">
  <xsd:schema xmlns:xsd="http://www.w3.org/2001/XMLSchema" xmlns:xs="http://www.w3.org/2001/XMLSchema" xmlns:p="http://schemas.microsoft.com/office/2006/metadata/properties" xmlns:ns2="bdce1381-54c6-4e94-9768-2f8de58d8427" targetNamespace="http://schemas.microsoft.com/office/2006/metadata/properties" ma:root="true" ma:fieldsID="73beaf9b05753530fc5f73058e4260e8" ns2:_="">
    <xsd:import namespace="bdce1381-54c6-4e94-9768-2f8de58d84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493FF-B005-48A8-AE33-D1019650BA50}">
  <ds:schemaRefs>
    <ds:schemaRef ds:uri="http://schemas.openxmlformats.org/package/2006/metadata/core-properties"/>
    <ds:schemaRef ds:uri="http://schemas.microsoft.com/office/2006/documentManagement/types"/>
    <ds:schemaRef ds:uri="bdce1381-54c6-4e94-9768-2f8de58d8427"/>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4CABBAC-2350-4EF0-B08C-ACD86172914B}">
  <ds:schemaRefs>
    <ds:schemaRef ds:uri="http://schemas.microsoft.com/sharepoint/v3/contenttype/forms"/>
  </ds:schemaRefs>
</ds:datastoreItem>
</file>

<file path=customXml/itemProps3.xml><?xml version="1.0" encoding="utf-8"?>
<ds:datastoreItem xmlns:ds="http://schemas.openxmlformats.org/officeDocument/2006/customXml" ds:itemID="{221CD0A7-8D60-4354-BF17-852126678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Lueneburg</dc:creator>
  <cp:keywords/>
  <dc:description/>
  <cp:lastModifiedBy>Adam Goede</cp:lastModifiedBy>
  <cp:revision>3</cp:revision>
  <dcterms:created xsi:type="dcterms:W3CDTF">2016-05-17T16:31:00Z</dcterms:created>
  <dcterms:modified xsi:type="dcterms:W3CDTF">2016-05-17T16:48:00Z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0x0101009F7A8BFCC001CE4E82F3E689FAD7D4E0</vt:lpwstr>
  </property>
</Properties>
</file>